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E504C9" w14:textId="77777777" w:rsidR="00C3327E" w:rsidRDefault="00C3327E">
      <w:pPr>
        <w:pStyle w:val="StandardSaisie"/>
        <w:jc w:val="center"/>
        <w:rPr>
          <w:rFonts w:ascii="Calibri" w:hAnsi="Calibri"/>
        </w:rPr>
      </w:pPr>
      <w:bookmarkStart w:id="0" w:name="_GoBack"/>
      <w:bookmarkEnd w:id="0"/>
    </w:p>
    <w:p w14:paraId="0BF5557C" w14:textId="77777777" w:rsidR="00C3327E" w:rsidRDefault="00C3327E">
      <w:pPr>
        <w:pStyle w:val="StandardSaisie"/>
        <w:jc w:val="center"/>
        <w:rPr>
          <w:rFonts w:ascii="Calibri" w:hAnsi="Calibri"/>
        </w:rPr>
      </w:pPr>
    </w:p>
    <w:p w14:paraId="5DDD2DF1" w14:textId="77777777" w:rsidR="00970F9A" w:rsidRPr="00EB4C21" w:rsidRDefault="006552FB">
      <w:pPr>
        <w:pStyle w:val="StandardSaisie"/>
        <w:jc w:val="center"/>
        <w:rPr>
          <w:rFonts w:ascii="Calibri" w:hAnsi="Calibri"/>
        </w:rPr>
      </w:pPr>
      <w:r>
        <w:rPr>
          <w:rFonts w:ascii="Calibri" w:hAnsi="Calibri"/>
          <w:noProof/>
          <w:lang w:eastAsia="fr-FR" w:bidi="ar-SA"/>
        </w:rPr>
        <w:drawing>
          <wp:inline distT="0" distB="0" distL="0" distR="0" wp14:anchorId="7E162472" wp14:editId="32812CB1">
            <wp:extent cx="1620000" cy="162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1702-instit-logo carre-RVB-150x150-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p w14:paraId="093863BA" w14:textId="77777777" w:rsidR="00970F9A" w:rsidRPr="00EB4C21" w:rsidRDefault="00970F9A">
      <w:pPr>
        <w:pStyle w:val="StandardSaisie"/>
        <w:jc w:val="center"/>
        <w:rPr>
          <w:rFonts w:ascii="Calibri" w:hAnsi="Calibri"/>
        </w:rPr>
      </w:pPr>
    </w:p>
    <w:p w14:paraId="53567CA2" w14:textId="7A045816" w:rsidR="00970F9A" w:rsidRPr="00EB4C21" w:rsidRDefault="007B4784">
      <w:pPr>
        <w:pStyle w:val="StandardSaisie"/>
        <w:jc w:val="center"/>
        <w:rPr>
          <w:rFonts w:ascii="Calibri" w:hAnsi="Calibri"/>
        </w:rPr>
      </w:pPr>
      <w:r>
        <w:rPr>
          <w:rFonts w:ascii="Calibri" w:hAnsi="Calibri"/>
        </w:rPr>
        <w:t xml:space="preserve"> </w:t>
      </w:r>
    </w:p>
    <w:p w14:paraId="37F8372E" w14:textId="77777777" w:rsidR="00970F9A" w:rsidRDefault="00970F9A">
      <w:pPr>
        <w:pStyle w:val="StandardSaisie"/>
        <w:jc w:val="center"/>
        <w:rPr>
          <w:rFonts w:ascii="Calibri" w:hAnsi="Calibri"/>
        </w:rPr>
      </w:pPr>
    </w:p>
    <w:p w14:paraId="4869C1DE" w14:textId="77777777" w:rsidR="00C3327E" w:rsidRPr="00EB4C21" w:rsidRDefault="00C3327E">
      <w:pPr>
        <w:pStyle w:val="StandardSaisie"/>
        <w:jc w:val="center"/>
        <w:rPr>
          <w:rFonts w:ascii="Calibri" w:hAnsi="Calibri"/>
        </w:rPr>
      </w:pPr>
    </w:p>
    <w:p w14:paraId="1C3F398B" w14:textId="77777777" w:rsidR="006552FB" w:rsidRDefault="006552FB" w:rsidP="0069598A">
      <w:pPr>
        <w:pStyle w:val="StandardSaisie"/>
        <w:jc w:val="center"/>
        <w:rPr>
          <w:rFonts w:ascii="Calibri" w:hAnsi="Calibri"/>
        </w:rPr>
      </w:pPr>
      <w:r>
        <w:rPr>
          <w:rFonts w:ascii="Calibri" w:hAnsi="Calibri" w:cs="Calibri"/>
          <w:b/>
          <w:sz w:val="64"/>
          <w:szCs w:val="64"/>
        </w:rPr>
        <w:t>D</w:t>
      </w:r>
      <w:r w:rsidR="00C3327E">
        <w:rPr>
          <w:rFonts w:ascii="Calibri" w:hAnsi="Calibri" w:cs="Calibri"/>
          <w:b/>
          <w:sz w:val="64"/>
          <w:szCs w:val="64"/>
        </w:rPr>
        <w:t>ispositif</w:t>
      </w:r>
      <w:r>
        <w:rPr>
          <w:rFonts w:ascii="Calibri" w:hAnsi="Calibri" w:cs="Calibri"/>
          <w:b/>
          <w:sz w:val="64"/>
          <w:szCs w:val="64"/>
        </w:rPr>
        <w:t xml:space="preserve"> GRAINE</w:t>
      </w:r>
      <w:r w:rsidDel="006552FB">
        <w:rPr>
          <w:rFonts w:ascii="Calibri" w:hAnsi="Calibri"/>
        </w:rPr>
        <w:t xml:space="preserve"> </w:t>
      </w:r>
    </w:p>
    <w:p w14:paraId="408F3F72" w14:textId="77777777" w:rsidR="0069598A" w:rsidRPr="0069598A" w:rsidRDefault="0069598A" w:rsidP="0069598A">
      <w:pPr>
        <w:pStyle w:val="StandardSaisie"/>
        <w:jc w:val="center"/>
        <w:rPr>
          <w:rFonts w:ascii="Calibri" w:hAnsi="Calibri" w:cs="Calibri"/>
          <w:b/>
          <w:sz w:val="44"/>
          <w:szCs w:val="44"/>
        </w:rPr>
      </w:pPr>
      <w:r w:rsidRPr="0069598A">
        <w:rPr>
          <w:rFonts w:ascii="Calibri" w:hAnsi="Calibri" w:cs="Calibri"/>
          <w:b/>
          <w:sz w:val="44"/>
          <w:szCs w:val="44"/>
        </w:rPr>
        <w:t>G</w:t>
      </w:r>
      <w:r w:rsidRPr="0069598A">
        <w:rPr>
          <w:rFonts w:ascii="Calibri" w:hAnsi="Calibri" w:cs="Calibri"/>
          <w:sz w:val="44"/>
          <w:szCs w:val="44"/>
        </w:rPr>
        <w:t>roupement pour la</w:t>
      </w:r>
      <w:r w:rsidRPr="0069598A">
        <w:rPr>
          <w:rFonts w:ascii="Calibri" w:hAnsi="Calibri" w:cs="Calibri"/>
          <w:b/>
          <w:sz w:val="44"/>
          <w:szCs w:val="44"/>
        </w:rPr>
        <w:t xml:space="preserve"> R</w:t>
      </w:r>
      <w:r w:rsidRPr="0069598A">
        <w:rPr>
          <w:rFonts w:ascii="Calibri" w:hAnsi="Calibri" w:cs="Calibri"/>
          <w:sz w:val="44"/>
          <w:szCs w:val="44"/>
        </w:rPr>
        <w:t xml:space="preserve">echerche </w:t>
      </w:r>
      <w:r w:rsidRPr="0069598A">
        <w:rPr>
          <w:rFonts w:ascii="Calibri" w:hAnsi="Calibri" w:cs="Calibri"/>
          <w:b/>
          <w:sz w:val="44"/>
          <w:szCs w:val="44"/>
        </w:rPr>
        <w:t>A</w:t>
      </w:r>
      <w:r w:rsidRPr="0069598A">
        <w:rPr>
          <w:rFonts w:ascii="Calibri" w:hAnsi="Calibri" w:cs="Calibri"/>
          <w:sz w:val="44"/>
          <w:szCs w:val="44"/>
        </w:rPr>
        <w:t xml:space="preserve">ppliquée </w:t>
      </w:r>
      <w:proofErr w:type="spellStart"/>
      <w:r w:rsidRPr="0069598A">
        <w:rPr>
          <w:rFonts w:ascii="Calibri" w:hAnsi="Calibri" w:cs="Calibri"/>
          <w:b/>
          <w:sz w:val="44"/>
          <w:szCs w:val="44"/>
        </w:rPr>
        <w:t>IN</w:t>
      </w:r>
      <w:r w:rsidRPr="0069598A">
        <w:rPr>
          <w:rFonts w:ascii="Calibri" w:hAnsi="Calibri" w:cs="Calibri"/>
          <w:sz w:val="44"/>
          <w:szCs w:val="44"/>
        </w:rPr>
        <w:t>novante</w:t>
      </w:r>
      <w:proofErr w:type="spellEnd"/>
      <w:r w:rsidRPr="0069598A">
        <w:rPr>
          <w:rFonts w:ascii="Calibri" w:hAnsi="Calibri" w:cs="Calibri"/>
          <w:sz w:val="44"/>
          <w:szCs w:val="44"/>
        </w:rPr>
        <w:t xml:space="preserve"> avec les</w:t>
      </w:r>
      <w:r w:rsidRPr="0069598A">
        <w:rPr>
          <w:rFonts w:ascii="Calibri" w:hAnsi="Calibri" w:cs="Calibri"/>
          <w:b/>
          <w:sz w:val="44"/>
          <w:szCs w:val="44"/>
        </w:rPr>
        <w:t xml:space="preserve"> E</w:t>
      </w:r>
      <w:r w:rsidRPr="0069598A">
        <w:rPr>
          <w:rFonts w:ascii="Calibri" w:hAnsi="Calibri" w:cs="Calibri"/>
          <w:sz w:val="44"/>
          <w:szCs w:val="44"/>
        </w:rPr>
        <w:t>ntreprises</w:t>
      </w:r>
    </w:p>
    <w:p w14:paraId="5281C9DC" w14:textId="77777777" w:rsidR="0069598A" w:rsidRPr="0069598A" w:rsidRDefault="0069598A" w:rsidP="0069598A">
      <w:pPr>
        <w:pStyle w:val="StandardSaisie"/>
        <w:jc w:val="center"/>
        <w:rPr>
          <w:rFonts w:ascii="Calibri" w:hAnsi="Calibri" w:cs="Calibri"/>
          <w:b/>
          <w:sz w:val="44"/>
          <w:szCs w:val="44"/>
        </w:rPr>
      </w:pPr>
    </w:p>
    <w:p w14:paraId="5829E7C5" w14:textId="77777777" w:rsidR="00970F9A" w:rsidRPr="00EB4C21" w:rsidRDefault="00970F9A">
      <w:pPr>
        <w:pStyle w:val="StandardSaisie"/>
        <w:jc w:val="center"/>
        <w:rPr>
          <w:rFonts w:ascii="Calibri" w:hAnsi="Calibri"/>
        </w:rPr>
      </w:pPr>
    </w:p>
    <w:p w14:paraId="5AAD4B27" w14:textId="77777777" w:rsidR="00970F9A" w:rsidRPr="00EB4C21" w:rsidRDefault="00970F9A">
      <w:pPr>
        <w:pStyle w:val="StandardSaisie"/>
        <w:jc w:val="center"/>
        <w:rPr>
          <w:rFonts w:ascii="Calibri" w:hAnsi="Calibri"/>
        </w:rPr>
      </w:pPr>
    </w:p>
    <w:p w14:paraId="45290829" w14:textId="77777777" w:rsidR="006552FB" w:rsidRPr="00DB5F22" w:rsidRDefault="006552FB" w:rsidP="006552FB">
      <w:pPr>
        <w:pStyle w:val="StandardSaisie"/>
        <w:jc w:val="center"/>
        <w:rPr>
          <w:rFonts w:ascii="Calibri" w:hAnsi="Calibri"/>
          <w:i/>
          <w:sz w:val="36"/>
        </w:rPr>
      </w:pPr>
      <w:r w:rsidRPr="00DB5F22">
        <w:rPr>
          <w:rFonts w:ascii="Calibri" w:hAnsi="Calibri"/>
          <w:i/>
          <w:sz w:val="36"/>
        </w:rPr>
        <w:t>Edition 2017</w:t>
      </w:r>
    </w:p>
    <w:p w14:paraId="522AE370" w14:textId="77777777" w:rsidR="006552FB" w:rsidRPr="00F47C83" w:rsidRDefault="006552FB" w:rsidP="006552FB">
      <w:pPr>
        <w:pStyle w:val="StandardSaisie"/>
        <w:jc w:val="center"/>
        <w:rPr>
          <w:rFonts w:ascii="Calibri" w:hAnsi="Calibri" w:cs="Calibri"/>
          <w:b/>
          <w:i/>
          <w:sz w:val="52"/>
          <w:szCs w:val="52"/>
          <w:u w:val="single"/>
        </w:rPr>
      </w:pPr>
      <w:r w:rsidRPr="00F47C83">
        <w:rPr>
          <w:rFonts w:ascii="Calibri" w:hAnsi="Calibri" w:cs="Calibri"/>
          <w:b/>
          <w:i/>
          <w:sz w:val="52"/>
          <w:szCs w:val="52"/>
          <w:u w:val="single"/>
        </w:rPr>
        <w:t>Dossier de demande de subvention</w:t>
      </w:r>
    </w:p>
    <w:p w14:paraId="526411A9" w14:textId="77777777" w:rsidR="006552FB" w:rsidRPr="00CB0B73" w:rsidRDefault="006552FB" w:rsidP="006552FB">
      <w:pPr>
        <w:pStyle w:val="StandardSaisie"/>
        <w:spacing w:before="240"/>
        <w:jc w:val="center"/>
        <w:rPr>
          <w:rFonts w:ascii="Calibri" w:hAnsi="Calibri" w:cs="Calibri"/>
          <w:i/>
          <w:color w:val="FF0000"/>
          <w:sz w:val="32"/>
          <w:szCs w:val="32"/>
        </w:rPr>
      </w:pPr>
      <w:r w:rsidRPr="008F7BDA">
        <w:rPr>
          <w:rFonts w:ascii="Calibri" w:hAnsi="Calibri" w:cs="Calibri"/>
          <w:i/>
          <w:color w:val="auto"/>
          <w:sz w:val="32"/>
          <w:szCs w:val="32"/>
        </w:rPr>
        <w:t xml:space="preserve">Lancement de l’appel à projets le : </w:t>
      </w:r>
      <w:r w:rsidRPr="00CB0B73">
        <w:rPr>
          <w:rFonts w:ascii="Calibri" w:hAnsi="Calibri" w:cs="Calibri"/>
          <w:b/>
          <w:i/>
          <w:color w:val="FF0000"/>
          <w:sz w:val="32"/>
          <w:szCs w:val="32"/>
        </w:rPr>
        <w:t>3 avril 2017</w:t>
      </w:r>
    </w:p>
    <w:p w14:paraId="64064F4B" w14:textId="77777777" w:rsidR="006552FB" w:rsidRPr="00CB0B73" w:rsidRDefault="006552FB" w:rsidP="006552FB">
      <w:pPr>
        <w:pStyle w:val="StandardSaisie"/>
        <w:jc w:val="center"/>
        <w:rPr>
          <w:rFonts w:ascii="Calibri" w:hAnsi="Calibri" w:cs="Calibri"/>
          <w:i/>
          <w:color w:val="FF0000"/>
          <w:sz w:val="32"/>
          <w:szCs w:val="32"/>
        </w:rPr>
      </w:pPr>
      <w:r w:rsidRPr="008F7BDA">
        <w:rPr>
          <w:rFonts w:ascii="Calibri" w:hAnsi="Calibri" w:cs="Calibri"/>
          <w:i/>
          <w:color w:val="auto"/>
          <w:sz w:val="32"/>
          <w:szCs w:val="32"/>
        </w:rPr>
        <w:t xml:space="preserve">Réception des dossiers jusqu’au : </w:t>
      </w:r>
      <w:r w:rsidR="000062EE">
        <w:rPr>
          <w:rFonts w:ascii="Calibri" w:hAnsi="Calibri" w:cs="Calibri"/>
          <w:b/>
          <w:i/>
          <w:color w:val="FF0000"/>
          <w:sz w:val="32"/>
          <w:szCs w:val="32"/>
        </w:rPr>
        <w:t xml:space="preserve">7 </w:t>
      </w:r>
      <w:r>
        <w:rPr>
          <w:rFonts w:ascii="Calibri" w:hAnsi="Calibri" w:cs="Calibri"/>
          <w:b/>
          <w:i/>
          <w:color w:val="FF0000"/>
          <w:sz w:val="32"/>
          <w:szCs w:val="32"/>
        </w:rPr>
        <w:t>juillet</w:t>
      </w:r>
      <w:r w:rsidRPr="00CB0B73">
        <w:rPr>
          <w:rFonts w:ascii="Calibri" w:hAnsi="Calibri" w:cs="Calibri"/>
          <w:b/>
          <w:i/>
          <w:color w:val="FF0000"/>
          <w:sz w:val="32"/>
          <w:szCs w:val="32"/>
        </w:rPr>
        <w:t xml:space="preserve"> 2017</w:t>
      </w:r>
    </w:p>
    <w:p w14:paraId="611CD459" w14:textId="77777777" w:rsidR="006552FB" w:rsidRPr="00EB4C21" w:rsidRDefault="006552FB" w:rsidP="006552FB">
      <w:pPr>
        <w:pStyle w:val="StandardSaisie"/>
        <w:jc w:val="center"/>
        <w:rPr>
          <w:rFonts w:ascii="Calibri" w:hAnsi="Calibri" w:cs="Calibri"/>
          <w:b/>
          <w:sz w:val="40"/>
          <w:szCs w:val="40"/>
        </w:rPr>
      </w:pPr>
    </w:p>
    <w:p w14:paraId="2A0B4DF3" w14:textId="77777777" w:rsidR="006552FB" w:rsidRPr="00EB4C21" w:rsidRDefault="006552FB" w:rsidP="006552FB">
      <w:pPr>
        <w:pStyle w:val="StandardSaisie"/>
        <w:jc w:val="center"/>
        <w:rPr>
          <w:rFonts w:ascii="Calibri" w:hAnsi="Calibri" w:cs="Calibri"/>
          <w:b/>
          <w:sz w:val="40"/>
          <w:szCs w:val="40"/>
        </w:rPr>
      </w:pPr>
    </w:p>
    <w:p w14:paraId="0EBA212C" w14:textId="77777777" w:rsidR="006552FB" w:rsidRPr="00DB5F22" w:rsidRDefault="006552FB" w:rsidP="006552FB">
      <w:pPr>
        <w:pBdr>
          <w:top w:val="single" w:sz="4" w:space="1" w:color="auto"/>
          <w:left w:val="single" w:sz="4" w:space="4" w:color="auto"/>
          <w:bottom w:val="single" w:sz="4" w:space="1" w:color="auto"/>
          <w:right w:val="single" w:sz="4" w:space="4" w:color="auto"/>
        </w:pBdr>
        <w:tabs>
          <w:tab w:val="center" w:pos="5387"/>
        </w:tabs>
        <w:rPr>
          <w:rFonts w:ascii="Arial" w:hAnsi="Arial" w:cs="Arial"/>
          <w:smallCaps/>
          <w:sz w:val="12"/>
          <w:szCs w:val="12"/>
        </w:rPr>
      </w:pPr>
    </w:p>
    <w:p w14:paraId="159749D0" w14:textId="77777777" w:rsidR="006552FB" w:rsidRDefault="006552FB" w:rsidP="006552FB">
      <w:pPr>
        <w:pBdr>
          <w:top w:val="single" w:sz="4" w:space="1" w:color="auto"/>
          <w:left w:val="single" w:sz="4" w:space="4" w:color="auto"/>
          <w:bottom w:val="single" w:sz="4" w:space="1" w:color="auto"/>
          <w:right w:val="single" w:sz="4" w:space="4" w:color="auto"/>
        </w:pBdr>
        <w:tabs>
          <w:tab w:val="center" w:pos="5387"/>
        </w:tabs>
        <w:spacing w:after="120"/>
        <w:rPr>
          <w:rFonts w:ascii="Arial" w:hAnsi="Arial" w:cs="Arial"/>
          <w:smallCaps/>
        </w:rPr>
      </w:pPr>
      <w:r>
        <w:rPr>
          <w:rFonts w:ascii="Arial" w:hAnsi="Arial" w:cs="Arial"/>
          <w:smallCaps/>
        </w:rPr>
        <w:t>Acronyme du projet</w:t>
      </w:r>
      <w:r w:rsidRPr="00C67F92">
        <w:rPr>
          <w:rFonts w:ascii="Arial" w:hAnsi="Arial" w:cs="Arial"/>
          <w:smallCaps/>
        </w:rPr>
        <w:t> :</w:t>
      </w:r>
      <w:r>
        <w:rPr>
          <w:rFonts w:ascii="Arial" w:hAnsi="Arial" w:cs="Arial"/>
          <w:smallCaps/>
        </w:rPr>
        <w:tab/>
      </w:r>
      <w:r w:rsidR="000776A6">
        <w:rPr>
          <w:rFonts w:ascii="Arial" w:hAnsi="Arial" w:cs="Arial"/>
          <w:b/>
          <w:kern w:val="36"/>
          <w:sz w:val="36"/>
          <w:szCs w:val="36"/>
        </w:rPr>
        <w:t>DOSSARD</w:t>
      </w:r>
    </w:p>
    <w:p w14:paraId="67F76636" w14:textId="77777777" w:rsidR="006552FB" w:rsidRDefault="006552FB" w:rsidP="006552FB">
      <w:pPr>
        <w:pBdr>
          <w:top w:val="single" w:sz="4" w:space="1" w:color="auto"/>
          <w:left w:val="single" w:sz="4" w:space="4" w:color="auto"/>
          <w:bottom w:val="single" w:sz="4" w:space="1" w:color="auto"/>
          <w:right w:val="single" w:sz="4" w:space="4" w:color="auto"/>
        </w:pBdr>
        <w:tabs>
          <w:tab w:val="center" w:pos="5387"/>
        </w:tabs>
        <w:spacing w:before="120"/>
        <w:rPr>
          <w:rFonts w:ascii="Arial" w:hAnsi="Arial" w:cs="Arial"/>
          <w:b/>
          <w:kern w:val="36"/>
          <w:sz w:val="36"/>
          <w:szCs w:val="36"/>
        </w:rPr>
      </w:pPr>
      <w:r>
        <w:rPr>
          <w:rFonts w:ascii="Arial" w:hAnsi="Arial" w:cs="Arial"/>
          <w:smallCaps/>
        </w:rPr>
        <w:t>Etablissement demandeur</w:t>
      </w:r>
      <w:r w:rsidRPr="00C67F92">
        <w:rPr>
          <w:rFonts w:ascii="Arial" w:hAnsi="Arial" w:cs="Arial"/>
          <w:smallCaps/>
        </w:rPr>
        <w:t> :</w:t>
      </w:r>
      <w:r w:rsidR="0011605D">
        <w:rPr>
          <w:rFonts w:ascii="Arial" w:hAnsi="Arial" w:cs="Arial"/>
          <w:smallCaps/>
        </w:rPr>
        <w:t xml:space="preserve"> </w:t>
      </w:r>
      <w:r>
        <w:rPr>
          <w:rFonts w:ascii="Arial" w:hAnsi="Arial" w:cs="Arial"/>
          <w:smallCaps/>
        </w:rPr>
        <w:tab/>
      </w:r>
      <w:r w:rsidR="0011605D">
        <w:rPr>
          <w:rFonts w:ascii="Arial" w:hAnsi="Arial" w:cs="Arial"/>
          <w:b/>
          <w:kern w:val="36"/>
          <w:sz w:val="36"/>
          <w:szCs w:val="36"/>
        </w:rPr>
        <w:t>Ecole des Mines d’Albi-Carmaux</w:t>
      </w:r>
    </w:p>
    <w:p w14:paraId="1919018F" w14:textId="77777777" w:rsidR="006552FB" w:rsidRPr="00DB5F22" w:rsidRDefault="006552FB" w:rsidP="006552FB">
      <w:pPr>
        <w:pBdr>
          <w:top w:val="single" w:sz="4" w:space="1" w:color="auto"/>
          <w:left w:val="single" w:sz="4" w:space="4" w:color="auto"/>
          <w:bottom w:val="single" w:sz="4" w:space="1" w:color="auto"/>
          <w:right w:val="single" w:sz="4" w:space="4" w:color="auto"/>
        </w:pBdr>
        <w:tabs>
          <w:tab w:val="center" w:pos="5387"/>
        </w:tabs>
        <w:rPr>
          <w:rFonts w:ascii="Arial" w:hAnsi="Arial" w:cs="Arial"/>
          <w:b/>
          <w:kern w:val="36"/>
          <w:sz w:val="12"/>
          <w:szCs w:val="12"/>
        </w:rPr>
      </w:pPr>
    </w:p>
    <w:p w14:paraId="6F5D798D" w14:textId="77777777" w:rsidR="006552FB" w:rsidRPr="008F7BDA" w:rsidRDefault="006552FB" w:rsidP="006552FB">
      <w:pPr>
        <w:tabs>
          <w:tab w:val="center" w:pos="5387"/>
        </w:tabs>
        <w:spacing w:before="120" w:after="120"/>
        <w:rPr>
          <w:rFonts w:ascii="Calibri" w:hAnsi="Calibri" w:cs="Arial"/>
          <w:kern w:val="36"/>
          <w:szCs w:val="22"/>
        </w:rPr>
      </w:pPr>
    </w:p>
    <w:p w14:paraId="700D15AC" w14:textId="77777777" w:rsidR="006552FB" w:rsidRDefault="006552FB" w:rsidP="006552FB">
      <w:pPr>
        <w:tabs>
          <w:tab w:val="center" w:pos="5387"/>
        </w:tabs>
        <w:spacing w:before="120" w:after="120"/>
        <w:rPr>
          <w:rFonts w:asciiTheme="minorHAnsi" w:hAnsiTheme="minorHAnsi" w:cs="Arial"/>
          <w:b/>
          <w:kern w:val="36"/>
          <w:szCs w:val="22"/>
        </w:rPr>
      </w:pPr>
    </w:p>
    <w:p w14:paraId="410566A3" w14:textId="77777777" w:rsidR="00C3327E" w:rsidRPr="007858F0" w:rsidRDefault="00C3327E" w:rsidP="006552FB">
      <w:pPr>
        <w:tabs>
          <w:tab w:val="center" w:pos="5387"/>
        </w:tabs>
        <w:spacing w:before="120" w:after="120"/>
        <w:rPr>
          <w:rFonts w:asciiTheme="minorHAnsi" w:hAnsiTheme="minorHAnsi" w:cs="Arial"/>
          <w:b/>
          <w:kern w:val="36"/>
          <w:szCs w:val="22"/>
        </w:rPr>
      </w:pPr>
    </w:p>
    <w:p w14:paraId="073F5E80" w14:textId="77777777" w:rsidR="00C3327E" w:rsidRDefault="00C3327E" w:rsidP="00C3327E">
      <w:pPr>
        <w:tabs>
          <w:tab w:val="center" w:pos="5387"/>
        </w:tabs>
        <w:spacing w:before="120" w:after="120"/>
        <w:jc w:val="center"/>
        <w:rPr>
          <w:rFonts w:asciiTheme="minorHAnsi" w:hAnsiTheme="minorHAnsi" w:cs="Arial"/>
          <w:b/>
          <w:color w:val="FF0000"/>
          <w:kern w:val="36"/>
          <w:szCs w:val="22"/>
        </w:rPr>
      </w:pPr>
      <w:r>
        <w:rPr>
          <w:rFonts w:asciiTheme="minorHAnsi" w:hAnsiTheme="minorHAnsi" w:cs="Arial"/>
          <w:b/>
          <w:color w:val="FF0000"/>
          <w:kern w:val="36"/>
          <w:szCs w:val="22"/>
        </w:rPr>
        <w:t>Le</w:t>
      </w:r>
      <w:r w:rsidRPr="008F7BDA">
        <w:rPr>
          <w:rFonts w:asciiTheme="minorHAnsi" w:hAnsiTheme="minorHAnsi" w:cs="Arial"/>
          <w:b/>
          <w:color w:val="FF0000"/>
          <w:kern w:val="36"/>
          <w:szCs w:val="22"/>
        </w:rPr>
        <w:t xml:space="preserve"> dossier doit être </w:t>
      </w:r>
      <w:r>
        <w:rPr>
          <w:rFonts w:asciiTheme="minorHAnsi" w:hAnsiTheme="minorHAnsi" w:cs="Arial"/>
          <w:b/>
          <w:color w:val="FF0000"/>
          <w:kern w:val="36"/>
          <w:szCs w:val="22"/>
        </w:rPr>
        <w:t xml:space="preserve">intégralement </w:t>
      </w:r>
      <w:r w:rsidRPr="008F7BDA">
        <w:rPr>
          <w:rFonts w:asciiTheme="minorHAnsi" w:hAnsiTheme="minorHAnsi" w:cs="Arial"/>
          <w:b/>
          <w:color w:val="FF0000"/>
          <w:kern w:val="36"/>
          <w:szCs w:val="22"/>
        </w:rPr>
        <w:t>rédigé en langue française</w:t>
      </w:r>
    </w:p>
    <w:p w14:paraId="2518FB77" w14:textId="77777777" w:rsidR="00C3327E" w:rsidRDefault="00C3327E" w:rsidP="00C3327E">
      <w:pPr>
        <w:tabs>
          <w:tab w:val="center" w:pos="5387"/>
        </w:tabs>
        <w:spacing w:before="120" w:after="120"/>
        <w:jc w:val="center"/>
        <w:rPr>
          <w:rFonts w:asciiTheme="minorHAnsi" w:hAnsiTheme="minorHAnsi" w:cs="Arial"/>
          <w:b/>
          <w:color w:val="FF0000"/>
          <w:kern w:val="36"/>
          <w:szCs w:val="22"/>
        </w:rPr>
      </w:pPr>
    </w:p>
    <w:p w14:paraId="4A73C917" w14:textId="77777777" w:rsidR="00C3327E" w:rsidRDefault="00C3327E" w:rsidP="00C3327E">
      <w:pPr>
        <w:tabs>
          <w:tab w:val="center" w:pos="5387"/>
        </w:tabs>
        <w:spacing w:before="120" w:after="120"/>
        <w:jc w:val="center"/>
        <w:rPr>
          <w:rFonts w:asciiTheme="minorHAnsi" w:hAnsiTheme="minorHAnsi" w:cs="Arial"/>
          <w:b/>
          <w:color w:val="FF0000"/>
          <w:kern w:val="36"/>
          <w:szCs w:val="22"/>
        </w:rPr>
      </w:pPr>
    </w:p>
    <w:p w14:paraId="56F64E6C" w14:textId="77777777" w:rsidR="00C3327E" w:rsidRPr="00C54A54" w:rsidRDefault="00C3327E" w:rsidP="00C3327E">
      <w:pPr>
        <w:pStyle w:val="StandardSaisieCorpsTexte"/>
        <w:tabs>
          <w:tab w:val="clear" w:pos="9354"/>
          <w:tab w:val="left" w:leader="dot" w:pos="9139"/>
        </w:tabs>
        <w:spacing w:before="0"/>
        <w:jc w:val="center"/>
        <w:rPr>
          <w:rStyle w:val="Policepardfaut1"/>
          <w:rFonts w:ascii="Calibri" w:eastAsia="Calibri" w:hAnsi="Calibri" w:cs="Calibri"/>
          <w:b/>
          <w:bCs w:val="0"/>
          <w:sz w:val="28"/>
          <w:szCs w:val="28"/>
        </w:rPr>
      </w:pPr>
      <w:r w:rsidRPr="00C54A54">
        <w:rPr>
          <w:rStyle w:val="Policepardfaut1"/>
          <w:rFonts w:ascii="Calibri" w:eastAsia="Calibri" w:hAnsi="Calibri" w:cs="Calibri"/>
          <w:b/>
          <w:sz w:val="28"/>
          <w:szCs w:val="28"/>
        </w:rPr>
        <w:t>REGION OCCITANIE</w:t>
      </w:r>
    </w:p>
    <w:p w14:paraId="422B619F" w14:textId="77777777" w:rsidR="00C3327E" w:rsidRDefault="00C3327E" w:rsidP="00C3327E">
      <w:pPr>
        <w:pStyle w:val="StandardSaisieCorpsTexte"/>
        <w:tabs>
          <w:tab w:val="clear" w:pos="9354"/>
          <w:tab w:val="left" w:leader="dot" w:pos="9139"/>
        </w:tabs>
        <w:spacing w:before="0"/>
        <w:jc w:val="center"/>
        <w:rPr>
          <w:rStyle w:val="Policepardfaut1"/>
          <w:rFonts w:ascii="Calibri" w:eastAsia="Calibri" w:hAnsi="Calibri" w:cs="Calibri"/>
          <w:b/>
          <w:sz w:val="28"/>
          <w:szCs w:val="28"/>
        </w:rPr>
      </w:pPr>
      <w:r w:rsidRPr="00C54A54">
        <w:rPr>
          <w:rStyle w:val="Policepardfaut1"/>
          <w:rFonts w:ascii="Calibri" w:eastAsia="Calibri" w:hAnsi="Calibri" w:cs="Calibri"/>
          <w:b/>
          <w:sz w:val="28"/>
          <w:szCs w:val="28"/>
        </w:rPr>
        <w:t>PYRENEES MEDITERRANEE</w:t>
      </w:r>
    </w:p>
    <w:p w14:paraId="154CE92E" w14:textId="77777777" w:rsidR="00C3327E" w:rsidRDefault="00C3327E" w:rsidP="00C3327E">
      <w:pPr>
        <w:pStyle w:val="StandardSaisieCorpsTexte"/>
        <w:tabs>
          <w:tab w:val="clear" w:pos="9354"/>
          <w:tab w:val="left" w:leader="dot" w:pos="9139"/>
        </w:tabs>
        <w:spacing w:before="0"/>
        <w:jc w:val="center"/>
        <w:rPr>
          <w:rStyle w:val="Policepardfaut1"/>
          <w:rFonts w:ascii="Calibri" w:eastAsia="Calibri" w:hAnsi="Calibri" w:cs="Calibri"/>
          <w:b/>
          <w:sz w:val="28"/>
          <w:szCs w:val="28"/>
        </w:rPr>
        <w:sectPr w:rsidR="00C3327E" w:rsidSect="00BC06C6">
          <w:pgSz w:w="11906" w:h="16838"/>
          <w:pgMar w:top="1134" w:right="566" w:bottom="859" w:left="660" w:header="720" w:footer="527" w:gutter="0"/>
          <w:cols w:space="720"/>
          <w:docGrid w:linePitch="360"/>
        </w:sectPr>
      </w:pPr>
    </w:p>
    <w:p w14:paraId="429A4A13" w14:textId="77777777" w:rsidR="00970F9A" w:rsidRPr="00EB4C21" w:rsidRDefault="007F06A4" w:rsidP="00EB4C21">
      <w:pPr>
        <w:pStyle w:val="StandardSaisie"/>
        <w:pageBreakBefore/>
        <w:shd w:val="clear" w:color="auto" w:fill="C6D9F1"/>
        <w:jc w:val="left"/>
        <w:rPr>
          <w:rFonts w:ascii="Calibri" w:hAnsi="Calibri" w:cs="Calibri"/>
          <w:b/>
          <w:sz w:val="24"/>
        </w:rPr>
      </w:pPr>
      <w:r w:rsidRPr="00EB4C21">
        <w:rPr>
          <w:rFonts w:ascii="Calibri" w:hAnsi="Calibri" w:cs="Calibri"/>
          <w:b/>
          <w:sz w:val="24"/>
        </w:rPr>
        <w:lastRenderedPageBreak/>
        <w:t xml:space="preserve">I </w:t>
      </w:r>
      <w:r w:rsidR="007705B2">
        <w:rPr>
          <w:rFonts w:ascii="Calibri" w:hAnsi="Calibri" w:cs="Calibri"/>
          <w:b/>
          <w:sz w:val="24"/>
        </w:rPr>
        <w:t>PRESENTATION SYNT</w:t>
      </w:r>
      <w:r w:rsidR="00092876">
        <w:rPr>
          <w:rFonts w:ascii="Calibri" w:hAnsi="Calibri" w:cs="Calibri"/>
          <w:b/>
          <w:sz w:val="24"/>
        </w:rPr>
        <w:t>HETIQUE DU PROJET :</w:t>
      </w:r>
    </w:p>
    <w:p w14:paraId="341895DE" w14:textId="77777777" w:rsidR="00970F9A" w:rsidRPr="00EB4C21" w:rsidRDefault="00970F9A">
      <w:pPr>
        <w:pStyle w:val="StandardSaisie"/>
        <w:jc w:val="left"/>
        <w:rPr>
          <w:rFonts w:ascii="Calibri" w:hAnsi="Calibri" w:cs="Calibri"/>
          <w:b/>
          <w:sz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745"/>
        <w:gridCol w:w="7943"/>
      </w:tblGrid>
      <w:tr w:rsidR="000D7FB5" w14:paraId="40EF465A" w14:textId="77777777" w:rsidTr="000D7FB5">
        <w:tc>
          <w:tcPr>
            <w:tcW w:w="2745" w:type="dxa"/>
            <w:shd w:val="clear" w:color="auto" w:fill="E5DFEC"/>
          </w:tcPr>
          <w:p w14:paraId="2E3A2CC2" w14:textId="77777777" w:rsidR="00970F9A" w:rsidRPr="00EB4C21" w:rsidRDefault="00970F9A">
            <w:pPr>
              <w:pStyle w:val="Contenudetableau"/>
              <w:rPr>
                <w:rFonts w:ascii="Calibri" w:hAnsi="Calibri" w:cs="Calibri"/>
              </w:rPr>
            </w:pPr>
            <w:r w:rsidRPr="00EB4C21">
              <w:rPr>
                <w:rFonts w:ascii="Calibri" w:hAnsi="Calibri" w:cs="Calibri"/>
                <w:b/>
                <w:bCs/>
                <w:i/>
                <w:iCs/>
              </w:rPr>
              <w:t>Acronyme</w:t>
            </w:r>
          </w:p>
        </w:tc>
        <w:tc>
          <w:tcPr>
            <w:tcW w:w="7943" w:type="dxa"/>
            <w:shd w:val="clear" w:color="auto" w:fill="auto"/>
          </w:tcPr>
          <w:p w14:paraId="08D3D06B" w14:textId="77777777" w:rsidR="00970F9A" w:rsidRPr="00EB4C21" w:rsidRDefault="000776A6">
            <w:pPr>
              <w:pStyle w:val="Contenudetableau"/>
              <w:snapToGrid w:val="0"/>
              <w:rPr>
                <w:rFonts w:ascii="Calibri" w:hAnsi="Calibri" w:cs="Calibri"/>
              </w:rPr>
            </w:pPr>
            <w:r>
              <w:rPr>
                <w:rFonts w:ascii="Calibri" w:hAnsi="Calibri" w:cs="Calibri"/>
              </w:rPr>
              <w:t>DOSSARD</w:t>
            </w:r>
          </w:p>
        </w:tc>
      </w:tr>
      <w:tr w:rsidR="000D7FB5" w14:paraId="2001311F" w14:textId="77777777" w:rsidTr="000D7FB5">
        <w:tc>
          <w:tcPr>
            <w:tcW w:w="2745" w:type="dxa"/>
            <w:shd w:val="clear" w:color="auto" w:fill="E5DFEC"/>
            <w:vAlign w:val="center"/>
          </w:tcPr>
          <w:p w14:paraId="366ACE5A" w14:textId="77777777" w:rsidR="00970F9A" w:rsidRPr="00EB4C21" w:rsidRDefault="00970F9A">
            <w:pPr>
              <w:pStyle w:val="Contenudetableau"/>
              <w:rPr>
                <w:rFonts w:ascii="Calibri" w:hAnsi="Calibri" w:cs="Calibri"/>
              </w:rPr>
            </w:pPr>
            <w:r w:rsidRPr="00EB4C21">
              <w:rPr>
                <w:rFonts w:ascii="Calibri" w:hAnsi="Calibri" w:cs="Calibri"/>
                <w:b/>
                <w:bCs/>
                <w:i/>
                <w:iCs/>
              </w:rPr>
              <w:t>Intitulé exact du projet</w:t>
            </w:r>
          </w:p>
        </w:tc>
        <w:tc>
          <w:tcPr>
            <w:tcW w:w="7943" w:type="dxa"/>
            <w:shd w:val="clear" w:color="auto" w:fill="auto"/>
          </w:tcPr>
          <w:p w14:paraId="3A7B1C80" w14:textId="77777777" w:rsidR="00023BAF" w:rsidRPr="00EB4C21" w:rsidRDefault="00B14F01">
            <w:pPr>
              <w:pStyle w:val="Contenudetableau"/>
              <w:rPr>
                <w:rFonts w:ascii="Calibri" w:hAnsi="Calibri" w:cs="Calibri"/>
              </w:rPr>
            </w:pPr>
            <w:r>
              <w:rPr>
                <w:rFonts w:ascii="Calibri" w:hAnsi="Calibri" w:cs="Calibri"/>
              </w:rPr>
              <w:t>Diagnostic</w:t>
            </w:r>
            <w:r w:rsidR="00AA6C19">
              <w:rPr>
                <w:rFonts w:ascii="Calibri" w:hAnsi="Calibri" w:cs="Calibri"/>
              </w:rPr>
              <w:t xml:space="preserve"> </w:t>
            </w:r>
            <w:proofErr w:type="spellStart"/>
            <w:r w:rsidR="000776A6">
              <w:rPr>
                <w:rFonts w:ascii="Calibri" w:hAnsi="Calibri" w:cs="Calibri"/>
              </w:rPr>
              <w:t>OrganiSationnel</w:t>
            </w:r>
            <w:proofErr w:type="spellEnd"/>
            <w:r w:rsidR="000776A6">
              <w:rPr>
                <w:rFonts w:ascii="Calibri" w:hAnsi="Calibri" w:cs="Calibri"/>
              </w:rPr>
              <w:t xml:space="preserve"> Semi-Automatisé pour une </w:t>
            </w:r>
            <w:proofErr w:type="spellStart"/>
            <w:r w:rsidR="000776A6">
              <w:rPr>
                <w:rFonts w:ascii="Calibri" w:hAnsi="Calibri" w:cs="Calibri"/>
              </w:rPr>
              <w:t>peRformance</w:t>
            </w:r>
            <w:proofErr w:type="spellEnd"/>
            <w:r w:rsidR="000776A6">
              <w:rPr>
                <w:rFonts w:ascii="Calibri" w:hAnsi="Calibri" w:cs="Calibri"/>
              </w:rPr>
              <w:t xml:space="preserve"> Durable</w:t>
            </w:r>
          </w:p>
        </w:tc>
      </w:tr>
    </w:tbl>
    <w:p w14:paraId="68C624D6" w14:textId="77777777" w:rsidR="00970F9A" w:rsidRPr="00EB4C21" w:rsidRDefault="00970F9A">
      <w:pPr>
        <w:pStyle w:val="StandardSaisie"/>
        <w:jc w:val="left"/>
        <w:rPr>
          <w:rFonts w:ascii="Calibri" w:hAnsi="Calibri"/>
        </w:rPr>
      </w:pPr>
    </w:p>
    <w:p w14:paraId="148016E3" w14:textId="77777777" w:rsidR="00970F9A" w:rsidRPr="00EB4C21" w:rsidRDefault="007F06A4" w:rsidP="00EB4C21">
      <w:pPr>
        <w:shd w:val="clear" w:color="auto" w:fill="C6D9F1"/>
        <w:ind w:right="57"/>
        <w:textAlignment w:val="baseline"/>
        <w:rPr>
          <w:rFonts w:ascii="Calibri" w:hAnsi="Calibri" w:cs="Calibri"/>
          <w:b/>
          <w:sz w:val="24"/>
        </w:rPr>
      </w:pPr>
      <w:r w:rsidRPr="00EB4C21">
        <w:rPr>
          <w:rFonts w:ascii="Calibri" w:hAnsi="Calibri"/>
          <w:b/>
          <w:sz w:val="24"/>
        </w:rPr>
        <w:t xml:space="preserve">II </w:t>
      </w:r>
      <w:r w:rsidR="0050729A">
        <w:rPr>
          <w:rFonts w:ascii="Calibri" w:eastAsia="Calibri" w:hAnsi="Calibri" w:cs="Calibri"/>
          <w:b/>
          <w:bCs/>
          <w:iCs/>
          <w:sz w:val="24"/>
        </w:rPr>
        <w:t>IDENTIFICATION DU DEMANDEUR</w:t>
      </w:r>
    </w:p>
    <w:p w14:paraId="10FAC095" w14:textId="77777777" w:rsidR="00970F9A" w:rsidRPr="00EB4C21" w:rsidRDefault="00970F9A">
      <w:pPr>
        <w:ind w:right="57"/>
        <w:textAlignment w:val="baseline"/>
        <w:rPr>
          <w:rFonts w:ascii="Calibri" w:hAnsi="Calibri" w:cs="Calibri"/>
          <w:szCs w:val="22"/>
        </w:rPr>
      </w:pPr>
    </w:p>
    <w:p w14:paraId="7EBADDDB" w14:textId="77777777" w:rsidR="00176CF6" w:rsidRPr="00EB4C21" w:rsidRDefault="007F06A4">
      <w:pPr>
        <w:ind w:right="57"/>
        <w:textAlignment w:val="baseline"/>
        <w:rPr>
          <w:rFonts w:ascii="Calibri" w:hAnsi="Calibri" w:cs="Calibri"/>
          <w:i/>
          <w:iCs/>
          <w:szCs w:val="22"/>
        </w:rPr>
      </w:pPr>
      <w:r w:rsidRPr="00EB4C21">
        <w:rPr>
          <w:rFonts w:ascii="Calibri" w:eastAsia="Calibri" w:hAnsi="Calibri" w:cs="Calibri"/>
          <w:b/>
          <w:bCs/>
          <w:szCs w:val="22"/>
        </w:rPr>
        <w:t>Etablissement porteur</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1F2E8E2D" w14:textId="77777777" w:rsidTr="000D7FB5">
        <w:tc>
          <w:tcPr>
            <w:tcW w:w="10688" w:type="dxa"/>
            <w:shd w:val="clear" w:color="auto" w:fill="auto"/>
          </w:tcPr>
          <w:p w14:paraId="61DE1092" w14:textId="77777777" w:rsidR="0020713D" w:rsidRPr="00EB4C21" w:rsidRDefault="007F06A4" w:rsidP="007F06A4">
            <w:pPr>
              <w:pStyle w:val="Contenudetableau"/>
              <w:jc w:val="both"/>
              <w:rPr>
                <w:rFonts w:ascii="Calibri" w:hAnsi="Calibri"/>
                <w:szCs w:val="22"/>
              </w:rPr>
            </w:pPr>
            <w:r w:rsidRPr="00EB4C21">
              <w:rPr>
                <w:rFonts w:ascii="Calibri" w:hAnsi="Calibri"/>
                <w:szCs w:val="22"/>
              </w:rPr>
              <w:t>Nom :</w:t>
            </w:r>
            <w:r w:rsidR="0011605D">
              <w:rPr>
                <w:rFonts w:ascii="Calibri" w:hAnsi="Calibri"/>
                <w:szCs w:val="22"/>
              </w:rPr>
              <w:t xml:space="preserve"> Ecole des Mines d’Albi-Carmaux</w:t>
            </w:r>
            <w:r w:rsidR="00F123A7">
              <w:rPr>
                <w:rFonts w:ascii="Calibri" w:hAnsi="Calibri"/>
                <w:szCs w:val="22"/>
              </w:rPr>
              <w:t xml:space="preserve"> – Institut Mines Telecom</w:t>
            </w:r>
          </w:p>
        </w:tc>
      </w:tr>
      <w:tr w:rsidR="000D7FB5" w14:paraId="632682EA" w14:textId="77777777" w:rsidTr="000D7FB5">
        <w:tc>
          <w:tcPr>
            <w:tcW w:w="10688" w:type="dxa"/>
            <w:shd w:val="clear" w:color="auto" w:fill="auto"/>
          </w:tcPr>
          <w:p w14:paraId="581125B8" w14:textId="77777777" w:rsidR="0020713D" w:rsidRPr="0020713D" w:rsidRDefault="0020713D" w:rsidP="0020713D">
            <w:pPr>
              <w:pStyle w:val="Contenudetableau"/>
              <w:jc w:val="both"/>
              <w:rPr>
                <w:rFonts w:ascii="Calibri" w:hAnsi="Calibri"/>
                <w:szCs w:val="22"/>
              </w:rPr>
            </w:pPr>
            <w:r w:rsidRPr="0020713D">
              <w:rPr>
                <w:rFonts w:ascii="Calibri" w:hAnsi="Calibri"/>
                <w:szCs w:val="22"/>
              </w:rPr>
              <w:t>Adresse :</w:t>
            </w:r>
            <w:r w:rsidR="0011605D">
              <w:rPr>
                <w:rFonts w:ascii="Calibri" w:hAnsi="Calibri"/>
                <w:szCs w:val="22"/>
              </w:rPr>
              <w:t xml:space="preserve"> Campus </w:t>
            </w:r>
            <w:proofErr w:type="spellStart"/>
            <w:r w:rsidR="0011605D">
              <w:rPr>
                <w:rFonts w:ascii="Calibri" w:hAnsi="Calibri"/>
                <w:szCs w:val="22"/>
              </w:rPr>
              <w:t>Jarlard</w:t>
            </w:r>
            <w:proofErr w:type="spellEnd"/>
            <w:r w:rsidR="0011605D">
              <w:rPr>
                <w:rFonts w:ascii="Calibri" w:hAnsi="Calibri"/>
                <w:szCs w:val="22"/>
              </w:rPr>
              <w:t xml:space="preserve">, Route de </w:t>
            </w:r>
            <w:proofErr w:type="spellStart"/>
            <w:r w:rsidR="0011605D">
              <w:rPr>
                <w:rFonts w:ascii="Calibri" w:hAnsi="Calibri"/>
                <w:szCs w:val="22"/>
              </w:rPr>
              <w:t>Teillet</w:t>
            </w:r>
            <w:proofErr w:type="spellEnd"/>
            <w:r w:rsidR="0011605D">
              <w:rPr>
                <w:rFonts w:ascii="Calibri" w:hAnsi="Calibri"/>
                <w:szCs w:val="22"/>
              </w:rPr>
              <w:t>, 81013 Albi</w:t>
            </w:r>
          </w:p>
          <w:p w14:paraId="24E0E7BA" w14:textId="77777777" w:rsidR="0020713D" w:rsidRPr="00EB4C21" w:rsidDel="007F06A4" w:rsidRDefault="0020713D" w:rsidP="007F06A4">
            <w:pPr>
              <w:pStyle w:val="Contenudetableau"/>
              <w:jc w:val="both"/>
              <w:rPr>
                <w:rFonts w:ascii="Calibri" w:hAnsi="Calibri" w:cs="Calibri"/>
                <w:i/>
                <w:iCs/>
                <w:color w:val="FF0000"/>
                <w:szCs w:val="22"/>
              </w:rPr>
            </w:pPr>
          </w:p>
        </w:tc>
      </w:tr>
      <w:tr w:rsidR="000D7FB5" w14:paraId="60F14330" w14:textId="77777777" w:rsidTr="000D7FB5">
        <w:tc>
          <w:tcPr>
            <w:tcW w:w="10688" w:type="dxa"/>
            <w:shd w:val="clear" w:color="auto" w:fill="auto"/>
          </w:tcPr>
          <w:p w14:paraId="57793BA0" w14:textId="77777777" w:rsidR="0020713D" w:rsidRPr="0020713D" w:rsidDel="007F06A4" w:rsidRDefault="0020713D" w:rsidP="007F06A4">
            <w:pPr>
              <w:pStyle w:val="Contenudetableau"/>
              <w:jc w:val="both"/>
              <w:rPr>
                <w:rFonts w:ascii="Calibri" w:hAnsi="Calibri"/>
                <w:szCs w:val="22"/>
              </w:rPr>
            </w:pPr>
            <w:r>
              <w:rPr>
                <w:rFonts w:ascii="Calibri" w:hAnsi="Calibri"/>
                <w:szCs w:val="22"/>
              </w:rPr>
              <w:t>Téléphone :</w:t>
            </w:r>
            <w:r w:rsidR="0011605D">
              <w:rPr>
                <w:rFonts w:ascii="Calibri" w:hAnsi="Calibri"/>
                <w:szCs w:val="22"/>
              </w:rPr>
              <w:t xml:space="preserve"> 05 63 49 30 00</w:t>
            </w:r>
          </w:p>
        </w:tc>
      </w:tr>
      <w:tr w:rsidR="000D7FB5" w14:paraId="25CEB97B" w14:textId="77777777" w:rsidTr="000D7FB5">
        <w:tc>
          <w:tcPr>
            <w:tcW w:w="10688" w:type="dxa"/>
            <w:shd w:val="clear" w:color="auto" w:fill="auto"/>
          </w:tcPr>
          <w:p w14:paraId="22AB6F04" w14:textId="77777777" w:rsidR="0020713D" w:rsidRPr="0020713D" w:rsidDel="007F06A4" w:rsidRDefault="0050729A" w:rsidP="007F06A4">
            <w:pPr>
              <w:pStyle w:val="Contenudetableau"/>
              <w:jc w:val="both"/>
              <w:rPr>
                <w:rFonts w:ascii="Calibri" w:hAnsi="Calibri"/>
                <w:szCs w:val="22"/>
              </w:rPr>
            </w:pPr>
            <w:r>
              <w:rPr>
                <w:rFonts w:ascii="Calibri" w:hAnsi="Calibri"/>
                <w:szCs w:val="22"/>
              </w:rPr>
              <w:t>Courriel</w:t>
            </w:r>
            <w:r w:rsidR="0020713D" w:rsidRPr="0020713D">
              <w:rPr>
                <w:rFonts w:ascii="Calibri" w:hAnsi="Calibri"/>
                <w:szCs w:val="22"/>
              </w:rPr>
              <w:t xml:space="preserve"> : </w:t>
            </w:r>
            <w:hyperlink r:id="rId10" w:history="1">
              <w:r w:rsidR="0011605D" w:rsidRPr="00A03179">
                <w:rPr>
                  <w:rStyle w:val="Lienhypertexte"/>
                  <w:rFonts w:ascii="Calibri" w:hAnsi="Calibri"/>
                  <w:szCs w:val="22"/>
                </w:rPr>
                <w:t>matthieu.lauras@mines-albi.fr</w:t>
              </w:r>
            </w:hyperlink>
            <w:r w:rsidR="0011605D">
              <w:rPr>
                <w:rFonts w:ascii="Calibri" w:hAnsi="Calibri"/>
                <w:szCs w:val="22"/>
              </w:rPr>
              <w:t xml:space="preserve"> </w:t>
            </w:r>
          </w:p>
        </w:tc>
      </w:tr>
      <w:tr w:rsidR="000D7FB5" w14:paraId="6D7FE174" w14:textId="77777777" w:rsidTr="000D7FB5">
        <w:tc>
          <w:tcPr>
            <w:tcW w:w="10688" w:type="dxa"/>
            <w:shd w:val="clear" w:color="auto" w:fill="auto"/>
          </w:tcPr>
          <w:p w14:paraId="06AE7309" w14:textId="77777777" w:rsidR="0020713D" w:rsidRPr="00EB4C21" w:rsidDel="007F06A4" w:rsidRDefault="0020713D" w:rsidP="007F06A4">
            <w:pPr>
              <w:pStyle w:val="Contenudetableau"/>
              <w:jc w:val="both"/>
              <w:rPr>
                <w:rFonts w:ascii="Calibri" w:hAnsi="Calibri" w:cs="Calibri"/>
                <w:i/>
                <w:iCs/>
                <w:color w:val="FF0000"/>
                <w:szCs w:val="22"/>
              </w:rPr>
            </w:pPr>
            <w:r w:rsidRPr="0020713D">
              <w:rPr>
                <w:rFonts w:ascii="Calibri" w:hAnsi="Calibri"/>
                <w:szCs w:val="22"/>
              </w:rPr>
              <w:t xml:space="preserve">Forme juridique : </w:t>
            </w:r>
            <w:r w:rsidR="0046511F" w:rsidRPr="0046511F">
              <w:rPr>
                <w:rFonts w:ascii="Calibri" w:hAnsi="Calibri"/>
                <w:i/>
                <w:szCs w:val="22"/>
              </w:rPr>
              <w:t>EPSCP</w:t>
            </w:r>
          </w:p>
        </w:tc>
      </w:tr>
      <w:tr w:rsidR="0050729A" w14:paraId="395C82E8" w14:textId="77777777" w:rsidTr="000D7FB5">
        <w:tc>
          <w:tcPr>
            <w:tcW w:w="10688" w:type="dxa"/>
            <w:shd w:val="clear" w:color="auto" w:fill="auto"/>
          </w:tcPr>
          <w:p w14:paraId="5DF92064" w14:textId="77777777" w:rsidR="0050729A" w:rsidRPr="0020713D" w:rsidRDefault="0050729A" w:rsidP="007F06A4">
            <w:pPr>
              <w:pStyle w:val="Contenudetableau"/>
              <w:jc w:val="both"/>
              <w:rPr>
                <w:rFonts w:ascii="Calibri" w:hAnsi="Calibri"/>
                <w:szCs w:val="22"/>
              </w:rPr>
            </w:pPr>
            <w:r>
              <w:rPr>
                <w:rFonts w:ascii="Calibri" w:hAnsi="Calibri"/>
                <w:szCs w:val="22"/>
              </w:rPr>
              <w:t>Code NAF :</w:t>
            </w:r>
            <w:r w:rsidR="0011605D">
              <w:rPr>
                <w:rFonts w:ascii="Calibri" w:hAnsi="Calibri"/>
                <w:szCs w:val="22"/>
              </w:rPr>
              <w:t xml:space="preserve"> </w:t>
            </w:r>
            <w:r w:rsidR="00F123A7">
              <w:rPr>
                <w:rFonts w:ascii="Calibri" w:hAnsi="Calibri"/>
                <w:szCs w:val="22"/>
              </w:rPr>
              <w:t>8542Z</w:t>
            </w:r>
          </w:p>
        </w:tc>
      </w:tr>
    </w:tbl>
    <w:p w14:paraId="2D16CB4F" w14:textId="77777777" w:rsidR="007F06A4" w:rsidRDefault="007F06A4" w:rsidP="007F06A4">
      <w:pPr>
        <w:ind w:right="57"/>
        <w:textAlignment w:val="baseline"/>
        <w:rPr>
          <w:rFonts w:ascii="Calibri" w:eastAsia="Calibri" w:hAnsi="Calibri" w:cs="Calibri"/>
          <w:b/>
          <w:bCs/>
          <w:szCs w:val="22"/>
        </w:rPr>
      </w:pPr>
    </w:p>
    <w:p w14:paraId="5E82650C" w14:textId="77777777" w:rsidR="007F06A4" w:rsidRPr="007F06A4" w:rsidRDefault="007F06A4" w:rsidP="007F06A4">
      <w:pPr>
        <w:ind w:right="57"/>
        <w:textAlignment w:val="baseline"/>
        <w:rPr>
          <w:rFonts w:ascii="Calibri" w:hAnsi="Calibri" w:cs="Calibri"/>
          <w:i/>
          <w:iCs/>
          <w:szCs w:val="22"/>
        </w:rPr>
      </w:pPr>
      <w:r w:rsidRPr="007F06A4">
        <w:rPr>
          <w:rFonts w:ascii="Calibri" w:eastAsia="Calibri" w:hAnsi="Calibri" w:cs="Calibri"/>
          <w:b/>
          <w:bCs/>
          <w:szCs w:val="22"/>
        </w:rPr>
        <w:t>Représentant légal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720B1988" w14:textId="77777777" w:rsidTr="000D7FB5">
        <w:tc>
          <w:tcPr>
            <w:tcW w:w="10688" w:type="dxa"/>
            <w:shd w:val="clear" w:color="auto" w:fill="auto"/>
          </w:tcPr>
          <w:p w14:paraId="4B6B64E9" w14:textId="77777777" w:rsidR="0020713D" w:rsidRPr="007F06A4" w:rsidRDefault="0020713D" w:rsidP="007F06A4">
            <w:pPr>
              <w:pStyle w:val="Contenudetableau"/>
              <w:jc w:val="both"/>
              <w:rPr>
                <w:rFonts w:ascii="Calibri" w:hAnsi="Calibri"/>
                <w:szCs w:val="22"/>
              </w:rPr>
            </w:pPr>
            <w:r w:rsidRPr="007F06A4">
              <w:rPr>
                <w:rFonts w:ascii="Calibri" w:hAnsi="Calibri"/>
                <w:szCs w:val="22"/>
              </w:rPr>
              <w:t>Nom :</w:t>
            </w:r>
            <w:r w:rsidR="0011605D">
              <w:rPr>
                <w:rFonts w:ascii="Calibri" w:hAnsi="Calibri"/>
                <w:szCs w:val="22"/>
              </w:rPr>
              <w:t xml:space="preserve"> Narendra JUSSIEN</w:t>
            </w:r>
          </w:p>
        </w:tc>
      </w:tr>
      <w:tr w:rsidR="000D7FB5" w14:paraId="49FC1CB4" w14:textId="77777777" w:rsidTr="000D7FB5">
        <w:tc>
          <w:tcPr>
            <w:tcW w:w="10688" w:type="dxa"/>
            <w:shd w:val="clear" w:color="auto" w:fill="auto"/>
          </w:tcPr>
          <w:p w14:paraId="2EDF5CE9" w14:textId="77777777" w:rsidR="0020713D" w:rsidRPr="007F06A4" w:rsidRDefault="0020713D" w:rsidP="007F06A4">
            <w:pPr>
              <w:pStyle w:val="Contenudetableau"/>
              <w:jc w:val="both"/>
              <w:rPr>
                <w:rFonts w:ascii="Calibri" w:hAnsi="Calibri"/>
                <w:szCs w:val="22"/>
              </w:rPr>
            </w:pPr>
            <w:r>
              <w:rPr>
                <w:rFonts w:ascii="Calibri" w:hAnsi="Calibri"/>
                <w:szCs w:val="22"/>
              </w:rPr>
              <w:t xml:space="preserve">Fonction : </w:t>
            </w:r>
            <w:r w:rsidR="0011605D">
              <w:rPr>
                <w:rFonts w:ascii="Calibri" w:hAnsi="Calibri"/>
                <w:szCs w:val="22"/>
              </w:rPr>
              <w:t>Directeur</w:t>
            </w:r>
          </w:p>
        </w:tc>
      </w:tr>
      <w:tr w:rsidR="000D7FB5" w14:paraId="7C88F718" w14:textId="77777777" w:rsidTr="000D7FB5">
        <w:tc>
          <w:tcPr>
            <w:tcW w:w="10688" w:type="dxa"/>
            <w:shd w:val="clear" w:color="auto" w:fill="auto"/>
          </w:tcPr>
          <w:p w14:paraId="67E5F8DC" w14:textId="77777777" w:rsidR="0020713D" w:rsidRPr="007F06A4" w:rsidRDefault="0020713D" w:rsidP="007F06A4">
            <w:pPr>
              <w:pStyle w:val="Contenudetableau"/>
              <w:jc w:val="both"/>
              <w:rPr>
                <w:rFonts w:ascii="Calibri" w:hAnsi="Calibri"/>
                <w:szCs w:val="22"/>
              </w:rPr>
            </w:pPr>
            <w:r>
              <w:rPr>
                <w:rFonts w:ascii="Calibri" w:hAnsi="Calibri"/>
                <w:szCs w:val="22"/>
              </w:rPr>
              <w:t>Téléphone :</w:t>
            </w:r>
            <w:r w:rsidR="0011605D">
              <w:rPr>
                <w:rFonts w:ascii="Calibri" w:hAnsi="Calibri"/>
                <w:szCs w:val="22"/>
              </w:rPr>
              <w:t xml:space="preserve"> 05 63 49 30 01</w:t>
            </w:r>
          </w:p>
        </w:tc>
      </w:tr>
      <w:tr w:rsidR="000D7FB5" w14:paraId="165BAE85" w14:textId="77777777" w:rsidTr="000D7FB5">
        <w:tc>
          <w:tcPr>
            <w:tcW w:w="10688" w:type="dxa"/>
            <w:shd w:val="clear" w:color="auto" w:fill="auto"/>
          </w:tcPr>
          <w:p w14:paraId="2D7C587E" w14:textId="77777777" w:rsidR="007F06A4" w:rsidRPr="007F06A4" w:rsidRDefault="0050729A" w:rsidP="007F06A4">
            <w:pPr>
              <w:pStyle w:val="Contenudetableau"/>
              <w:jc w:val="both"/>
              <w:rPr>
                <w:rFonts w:ascii="Calibri" w:hAnsi="Calibri"/>
                <w:szCs w:val="22"/>
              </w:rPr>
            </w:pPr>
            <w:r>
              <w:rPr>
                <w:rFonts w:ascii="Calibri" w:hAnsi="Calibri"/>
                <w:szCs w:val="22"/>
              </w:rPr>
              <w:t>Courriel</w:t>
            </w:r>
            <w:r w:rsidRPr="0020713D">
              <w:rPr>
                <w:rFonts w:ascii="Calibri" w:hAnsi="Calibri"/>
                <w:szCs w:val="22"/>
              </w:rPr>
              <w:t> </w:t>
            </w:r>
            <w:r w:rsidR="007F06A4" w:rsidRPr="007F06A4">
              <w:rPr>
                <w:rFonts w:ascii="Calibri" w:hAnsi="Calibri"/>
                <w:szCs w:val="22"/>
              </w:rPr>
              <w:t xml:space="preserve">: </w:t>
            </w:r>
            <w:hyperlink r:id="rId11" w:history="1">
              <w:r w:rsidR="0011605D" w:rsidRPr="00A03179">
                <w:rPr>
                  <w:rStyle w:val="Lienhypertexte"/>
                  <w:rFonts w:ascii="Calibri" w:hAnsi="Calibri"/>
                  <w:szCs w:val="22"/>
                </w:rPr>
                <w:t>narendra.jussien@mines-albi.fr</w:t>
              </w:r>
            </w:hyperlink>
            <w:r w:rsidR="0011605D">
              <w:rPr>
                <w:rFonts w:ascii="Calibri" w:hAnsi="Calibri"/>
                <w:szCs w:val="22"/>
              </w:rPr>
              <w:t xml:space="preserve"> </w:t>
            </w:r>
          </w:p>
        </w:tc>
      </w:tr>
    </w:tbl>
    <w:p w14:paraId="5642E880" w14:textId="77777777" w:rsidR="001933F4" w:rsidRPr="00EB4C21" w:rsidRDefault="001933F4" w:rsidP="00B415F4">
      <w:pPr>
        <w:ind w:right="57"/>
        <w:textAlignment w:val="baseline"/>
        <w:rPr>
          <w:rFonts w:ascii="Calibri" w:eastAsia="Calibri" w:hAnsi="Calibri" w:cs="Calibri"/>
          <w:b/>
          <w:bCs/>
          <w:szCs w:val="22"/>
        </w:rPr>
      </w:pPr>
    </w:p>
    <w:p w14:paraId="5FDE5B94" w14:textId="77777777" w:rsidR="00970F9A" w:rsidRPr="00EB4C21" w:rsidRDefault="007F06A4">
      <w:pPr>
        <w:ind w:right="57"/>
        <w:textAlignment w:val="baseline"/>
        <w:rPr>
          <w:rFonts w:ascii="Calibri" w:hAnsi="Calibri" w:cs="Calibri"/>
          <w:i/>
          <w:iCs/>
          <w:szCs w:val="22"/>
        </w:rPr>
      </w:pPr>
      <w:r w:rsidRPr="00EB4C21">
        <w:rPr>
          <w:rFonts w:ascii="Calibri" w:eastAsia="Calibri" w:hAnsi="Calibri" w:cs="Calibri"/>
          <w:b/>
          <w:bCs/>
          <w:szCs w:val="22"/>
        </w:rPr>
        <w:t xml:space="preserve">Services administratifs et financiers </w:t>
      </w:r>
      <w:r w:rsidRPr="00EB4C21">
        <w:rPr>
          <w:rFonts w:ascii="Calibri" w:eastAsia="Calibri" w:hAnsi="Calibri" w:cs="Calibri"/>
          <w:bCs/>
          <w:i/>
          <w:szCs w:val="22"/>
        </w:rPr>
        <w:t>(suivi et règlement du dossier)</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45E7736B" w14:textId="77777777" w:rsidTr="000D7FB5">
        <w:tc>
          <w:tcPr>
            <w:tcW w:w="10688" w:type="dxa"/>
            <w:shd w:val="clear" w:color="auto" w:fill="auto"/>
          </w:tcPr>
          <w:p w14:paraId="706C17E0" w14:textId="77777777" w:rsidR="007F06A4" w:rsidRPr="0059689E" w:rsidRDefault="007F06A4">
            <w:pPr>
              <w:pStyle w:val="Contenudetableau"/>
              <w:rPr>
                <w:rFonts w:ascii="Calibri" w:hAnsi="Calibri" w:cs="Calibri"/>
                <w:i/>
                <w:iCs/>
                <w:szCs w:val="22"/>
              </w:rPr>
            </w:pPr>
            <w:r w:rsidRPr="0059689E">
              <w:rPr>
                <w:rFonts w:ascii="Calibri" w:hAnsi="Calibri" w:cs="Calibri"/>
                <w:i/>
                <w:iCs/>
                <w:szCs w:val="22"/>
              </w:rPr>
              <w:t>Information sur le ou la gestionnaire/comptable en charge du suivi du dossier</w:t>
            </w:r>
          </w:p>
          <w:p w14:paraId="7DDCE7C7" w14:textId="77777777" w:rsidR="00970F9A" w:rsidRPr="0059689E" w:rsidRDefault="007F06A4">
            <w:pPr>
              <w:pStyle w:val="Contenudetableau"/>
              <w:rPr>
                <w:rFonts w:ascii="Calibri" w:hAnsi="Calibri" w:cs="Calibri"/>
                <w:iCs/>
                <w:szCs w:val="22"/>
              </w:rPr>
            </w:pPr>
            <w:r w:rsidRPr="0059689E">
              <w:rPr>
                <w:rFonts w:ascii="Calibri" w:hAnsi="Calibri" w:cs="Calibri"/>
                <w:iCs/>
                <w:szCs w:val="22"/>
              </w:rPr>
              <w:t>Nom :</w:t>
            </w:r>
            <w:r w:rsidR="0059689E">
              <w:rPr>
                <w:rFonts w:ascii="Calibri" w:hAnsi="Calibri" w:cs="Calibri"/>
                <w:iCs/>
                <w:szCs w:val="22"/>
              </w:rPr>
              <w:t xml:space="preserve"> Hélène BERAIL</w:t>
            </w:r>
          </w:p>
          <w:p w14:paraId="1EB4C3CB" w14:textId="77777777" w:rsidR="007F06A4" w:rsidRPr="0059689E" w:rsidRDefault="007F06A4">
            <w:pPr>
              <w:pStyle w:val="Contenudetableau"/>
              <w:rPr>
                <w:rFonts w:ascii="Calibri" w:hAnsi="Calibri" w:cs="Calibri"/>
                <w:iCs/>
                <w:szCs w:val="22"/>
              </w:rPr>
            </w:pPr>
            <w:r w:rsidRPr="0059689E">
              <w:rPr>
                <w:rFonts w:ascii="Calibri" w:hAnsi="Calibri" w:cs="Calibri"/>
                <w:iCs/>
                <w:szCs w:val="22"/>
              </w:rPr>
              <w:t>Adresse :</w:t>
            </w:r>
            <w:r w:rsidR="0059689E">
              <w:rPr>
                <w:rFonts w:ascii="Calibri" w:hAnsi="Calibri" w:cs="Calibri"/>
                <w:iCs/>
                <w:szCs w:val="22"/>
              </w:rPr>
              <w:t xml:space="preserve"> Ecole des mines – Campus </w:t>
            </w:r>
            <w:proofErr w:type="spellStart"/>
            <w:r w:rsidR="0059689E">
              <w:rPr>
                <w:rFonts w:ascii="Calibri" w:hAnsi="Calibri" w:cs="Calibri"/>
                <w:iCs/>
                <w:szCs w:val="22"/>
              </w:rPr>
              <w:t>Jarlard</w:t>
            </w:r>
            <w:proofErr w:type="spellEnd"/>
            <w:r w:rsidR="0059689E">
              <w:rPr>
                <w:rFonts w:ascii="Calibri" w:hAnsi="Calibri" w:cs="Calibri"/>
                <w:iCs/>
                <w:szCs w:val="22"/>
              </w:rPr>
              <w:t xml:space="preserve"> – 81013 ALBI CT CEDEX 09</w:t>
            </w:r>
          </w:p>
          <w:p w14:paraId="17C7F806" w14:textId="77777777" w:rsidR="007F06A4" w:rsidRPr="0059689E" w:rsidRDefault="007F06A4">
            <w:pPr>
              <w:pStyle w:val="Contenudetableau"/>
              <w:rPr>
                <w:rFonts w:ascii="Calibri" w:hAnsi="Calibri" w:cs="Calibri"/>
                <w:iCs/>
                <w:szCs w:val="22"/>
              </w:rPr>
            </w:pPr>
          </w:p>
          <w:p w14:paraId="6D82B746" w14:textId="77777777" w:rsidR="007F06A4" w:rsidRPr="0059689E" w:rsidRDefault="007F06A4">
            <w:pPr>
              <w:pStyle w:val="Contenudetableau"/>
              <w:rPr>
                <w:rFonts w:ascii="Calibri" w:hAnsi="Calibri" w:cs="Calibri"/>
                <w:iCs/>
                <w:szCs w:val="22"/>
              </w:rPr>
            </w:pPr>
            <w:r w:rsidRPr="0059689E">
              <w:rPr>
                <w:rFonts w:ascii="Calibri" w:hAnsi="Calibri" w:cs="Calibri"/>
                <w:iCs/>
                <w:szCs w:val="22"/>
              </w:rPr>
              <w:t>Téléphone :</w:t>
            </w:r>
            <w:r w:rsidR="0059689E">
              <w:rPr>
                <w:rFonts w:ascii="Calibri" w:hAnsi="Calibri" w:cs="Calibri"/>
                <w:iCs/>
                <w:szCs w:val="22"/>
              </w:rPr>
              <w:t xml:space="preserve"> 05 63 49 30 34</w:t>
            </w:r>
          </w:p>
          <w:p w14:paraId="4ABDE201" w14:textId="77777777" w:rsidR="0020713D" w:rsidRPr="0059689E" w:rsidRDefault="0050729A" w:rsidP="007F06A4">
            <w:pPr>
              <w:pStyle w:val="Contenudetableau"/>
              <w:rPr>
                <w:rFonts w:ascii="Calibri" w:hAnsi="Calibri" w:cs="Calibri"/>
                <w:iCs/>
                <w:szCs w:val="22"/>
              </w:rPr>
            </w:pPr>
            <w:r w:rsidRPr="0059689E">
              <w:rPr>
                <w:rFonts w:ascii="Calibri" w:hAnsi="Calibri" w:cs="Calibri"/>
                <w:iCs/>
                <w:szCs w:val="22"/>
              </w:rPr>
              <w:t>Courriel</w:t>
            </w:r>
            <w:r w:rsidR="007F06A4" w:rsidRPr="0059689E">
              <w:rPr>
                <w:rFonts w:ascii="Calibri" w:hAnsi="Calibri" w:cs="Calibri"/>
                <w:iCs/>
                <w:szCs w:val="22"/>
              </w:rPr>
              <w:t> :</w:t>
            </w:r>
            <w:r w:rsidR="0059689E">
              <w:rPr>
                <w:rFonts w:ascii="Calibri" w:hAnsi="Calibri" w:cs="Calibri"/>
                <w:iCs/>
                <w:szCs w:val="22"/>
              </w:rPr>
              <w:t xml:space="preserve"> </w:t>
            </w:r>
            <w:hyperlink r:id="rId12" w:history="1">
              <w:r w:rsidR="0059689E" w:rsidRPr="0017581D">
                <w:rPr>
                  <w:rStyle w:val="Lienhypertexte"/>
                  <w:rFonts w:ascii="Calibri" w:hAnsi="Calibri" w:cs="Calibri"/>
                  <w:iCs/>
                  <w:szCs w:val="22"/>
                </w:rPr>
                <w:t>helene.berail@mines-albi.fr</w:t>
              </w:r>
            </w:hyperlink>
            <w:r w:rsidR="0059689E">
              <w:rPr>
                <w:rFonts w:ascii="Calibri" w:hAnsi="Calibri" w:cs="Calibri"/>
                <w:iCs/>
                <w:szCs w:val="22"/>
              </w:rPr>
              <w:t xml:space="preserve">, </w:t>
            </w:r>
            <w:hyperlink r:id="rId13" w:history="1">
              <w:r w:rsidR="0059689E" w:rsidRPr="0017581D">
                <w:rPr>
                  <w:rStyle w:val="Lienhypertexte"/>
                  <w:rFonts w:ascii="Calibri" w:hAnsi="Calibri" w:cs="Calibri"/>
                  <w:iCs/>
                  <w:szCs w:val="22"/>
                </w:rPr>
                <w:t>valerie.terrier@mines-albi.fr</w:t>
              </w:r>
            </w:hyperlink>
          </w:p>
          <w:p w14:paraId="719417A7" w14:textId="77777777" w:rsidR="00970F9A" w:rsidRPr="0059689E" w:rsidRDefault="0020713D" w:rsidP="007F06A4">
            <w:pPr>
              <w:pStyle w:val="Contenudetableau"/>
              <w:rPr>
                <w:rFonts w:ascii="Calibri" w:hAnsi="Calibri" w:cs="Calibri"/>
                <w:i/>
                <w:iCs/>
                <w:szCs w:val="22"/>
              </w:rPr>
            </w:pPr>
            <w:r w:rsidRPr="0059689E">
              <w:rPr>
                <w:rFonts w:ascii="Calibri" w:hAnsi="Calibri" w:cs="Calibri"/>
                <w:i/>
                <w:iCs/>
                <w:szCs w:val="22"/>
              </w:rPr>
              <w:t>Merci de joindre à ce dossier un relevé d’identité bancaire ou postal</w:t>
            </w:r>
          </w:p>
          <w:p w14:paraId="595C52F5" w14:textId="77777777" w:rsidR="0050729A" w:rsidRPr="00EB4C21" w:rsidRDefault="0050729A" w:rsidP="007F06A4">
            <w:pPr>
              <w:pStyle w:val="Contenudetableau"/>
              <w:rPr>
                <w:rFonts w:ascii="Calibri" w:hAnsi="Calibri" w:cs="Calibri"/>
                <w:i/>
                <w:iCs/>
                <w:szCs w:val="22"/>
              </w:rPr>
            </w:pPr>
            <w:r w:rsidRPr="0059689E">
              <w:rPr>
                <w:rFonts w:ascii="Calibri" w:hAnsi="Calibri" w:cs="Calibri"/>
                <w:i/>
                <w:iCs/>
                <w:szCs w:val="22"/>
              </w:rPr>
              <w:t>Note : le financement régional sera versé HT….voir fiche dispo</w:t>
            </w:r>
          </w:p>
        </w:tc>
      </w:tr>
    </w:tbl>
    <w:p w14:paraId="5B43B7B8" w14:textId="77777777" w:rsidR="00970F9A" w:rsidRPr="00EB4C21" w:rsidRDefault="00970F9A">
      <w:pPr>
        <w:ind w:right="57"/>
        <w:textAlignment w:val="baseline"/>
        <w:rPr>
          <w:rFonts w:ascii="Calibri" w:hAnsi="Calibri"/>
        </w:rPr>
      </w:pPr>
    </w:p>
    <w:p w14:paraId="4FEC049B" w14:textId="77777777" w:rsidR="007F06A4" w:rsidRPr="007F06A4" w:rsidRDefault="001933F4" w:rsidP="007F06A4">
      <w:pPr>
        <w:ind w:right="57"/>
        <w:textAlignment w:val="baseline"/>
        <w:rPr>
          <w:rFonts w:ascii="Calibri" w:hAnsi="Calibri" w:cs="Calibri"/>
          <w:i/>
          <w:iCs/>
          <w:szCs w:val="22"/>
        </w:rPr>
      </w:pPr>
      <w:r>
        <w:rPr>
          <w:rFonts w:ascii="Calibri" w:eastAsia="Calibri" w:hAnsi="Calibri" w:cs="Calibri"/>
          <w:b/>
          <w:bCs/>
          <w:szCs w:val="22"/>
        </w:rPr>
        <w:t>Laboratoire porteur du projet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4CD65212" w14:textId="77777777" w:rsidTr="000D7FB5">
        <w:tc>
          <w:tcPr>
            <w:tcW w:w="10688" w:type="dxa"/>
            <w:shd w:val="clear" w:color="auto" w:fill="auto"/>
          </w:tcPr>
          <w:p w14:paraId="2C798454" w14:textId="77777777" w:rsidR="001933F4" w:rsidRPr="007F06A4" w:rsidRDefault="001933F4" w:rsidP="007F06A4">
            <w:pPr>
              <w:pStyle w:val="Contenudetableau"/>
              <w:jc w:val="both"/>
              <w:rPr>
                <w:rFonts w:ascii="Calibri" w:hAnsi="Calibri"/>
                <w:szCs w:val="22"/>
              </w:rPr>
            </w:pPr>
            <w:r>
              <w:rPr>
                <w:rFonts w:ascii="Calibri" w:hAnsi="Calibri"/>
                <w:szCs w:val="22"/>
              </w:rPr>
              <w:t>Nom </w:t>
            </w:r>
            <w:r w:rsidR="0050729A">
              <w:rPr>
                <w:rFonts w:ascii="Calibri" w:hAnsi="Calibri"/>
                <w:szCs w:val="22"/>
              </w:rPr>
              <w:t xml:space="preserve">du laboratoire </w:t>
            </w:r>
            <w:r>
              <w:rPr>
                <w:rFonts w:ascii="Calibri" w:hAnsi="Calibri"/>
                <w:szCs w:val="22"/>
              </w:rPr>
              <w:t>:</w:t>
            </w:r>
            <w:r w:rsidR="0011605D">
              <w:rPr>
                <w:rFonts w:ascii="Calibri" w:hAnsi="Calibri"/>
                <w:szCs w:val="22"/>
              </w:rPr>
              <w:t xml:space="preserve"> Centre Génie Industriel</w:t>
            </w:r>
          </w:p>
        </w:tc>
      </w:tr>
      <w:tr w:rsidR="000D7FB5" w14:paraId="7E0899FF" w14:textId="77777777" w:rsidTr="000D7FB5">
        <w:tc>
          <w:tcPr>
            <w:tcW w:w="10688" w:type="dxa"/>
            <w:shd w:val="clear" w:color="auto" w:fill="auto"/>
          </w:tcPr>
          <w:p w14:paraId="55176849" w14:textId="77777777" w:rsidR="0020713D" w:rsidRDefault="0020713D" w:rsidP="007F06A4">
            <w:pPr>
              <w:pStyle w:val="Contenudetableau"/>
              <w:jc w:val="both"/>
              <w:rPr>
                <w:rFonts w:ascii="Calibri" w:hAnsi="Calibri"/>
                <w:szCs w:val="22"/>
              </w:rPr>
            </w:pPr>
            <w:r>
              <w:rPr>
                <w:rFonts w:ascii="Calibri" w:hAnsi="Calibri"/>
                <w:szCs w:val="22"/>
              </w:rPr>
              <w:t>Directeur du laboratoire :</w:t>
            </w:r>
            <w:r w:rsidR="0011605D">
              <w:rPr>
                <w:rFonts w:ascii="Calibri" w:hAnsi="Calibri"/>
                <w:szCs w:val="22"/>
              </w:rPr>
              <w:t xml:space="preserve"> Prof. Michel ALDANONDO</w:t>
            </w:r>
          </w:p>
        </w:tc>
      </w:tr>
    </w:tbl>
    <w:p w14:paraId="2B08D7E7" w14:textId="77777777" w:rsidR="007F06A4" w:rsidRPr="007F06A4" w:rsidRDefault="007F06A4" w:rsidP="007F06A4">
      <w:pPr>
        <w:ind w:right="57"/>
        <w:textAlignment w:val="baseline"/>
        <w:rPr>
          <w:rFonts w:ascii="Calibri" w:hAnsi="Calibri"/>
        </w:rPr>
      </w:pPr>
    </w:p>
    <w:p w14:paraId="0D4F93F6" w14:textId="77777777" w:rsidR="007F06A4" w:rsidRPr="007F06A4" w:rsidRDefault="007F06A4" w:rsidP="007F06A4">
      <w:pPr>
        <w:ind w:right="57"/>
        <w:textAlignment w:val="baseline"/>
        <w:rPr>
          <w:rFonts w:ascii="Calibri" w:hAnsi="Calibri" w:cs="Calibri"/>
          <w:i/>
          <w:iCs/>
          <w:szCs w:val="22"/>
        </w:rPr>
      </w:pPr>
      <w:r w:rsidRPr="007F06A4">
        <w:rPr>
          <w:rFonts w:ascii="Calibri" w:eastAsia="Calibri" w:hAnsi="Calibri" w:cs="Calibri"/>
          <w:b/>
          <w:bCs/>
          <w:szCs w:val="22"/>
        </w:rPr>
        <w:t xml:space="preserve">Nom du porteur de projet </w:t>
      </w:r>
    </w:p>
    <w:tbl>
      <w:tblPr>
        <w:tblW w:w="10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35CC9F72" w14:textId="77777777" w:rsidTr="000D7FB5">
        <w:tc>
          <w:tcPr>
            <w:tcW w:w="10688" w:type="dxa"/>
          </w:tcPr>
          <w:p w14:paraId="40EBEC14" w14:textId="77777777" w:rsidR="0020713D" w:rsidRPr="007F06A4" w:rsidRDefault="0020713D" w:rsidP="001933F4">
            <w:pPr>
              <w:pStyle w:val="Contenudetableau"/>
              <w:jc w:val="both"/>
              <w:rPr>
                <w:rFonts w:ascii="Calibri" w:hAnsi="Calibri"/>
                <w:szCs w:val="22"/>
              </w:rPr>
            </w:pPr>
            <w:r w:rsidRPr="007F06A4">
              <w:rPr>
                <w:rFonts w:ascii="Calibri" w:hAnsi="Calibri"/>
                <w:szCs w:val="22"/>
              </w:rPr>
              <w:t>Nom :</w:t>
            </w:r>
            <w:r w:rsidR="0011605D">
              <w:rPr>
                <w:rFonts w:ascii="Calibri" w:hAnsi="Calibri"/>
                <w:szCs w:val="22"/>
              </w:rPr>
              <w:t xml:space="preserve"> Matthieu LAURAS</w:t>
            </w:r>
          </w:p>
        </w:tc>
      </w:tr>
      <w:tr w:rsidR="000D7FB5" w14:paraId="55A4A2FC" w14:textId="77777777" w:rsidTr="000D7FB5">
        <w:tc>
          <w:tcPr>
            <w:tcW w:w="10688" w:type="dxa"/>
          </w:tcPr>
          <w:p w14:paraId="060DACA3" w14:textId="77777777" w:rsidR="0020713D" w:rsidRPr="007F06A4" w:rsidRDefault="0020713D" w:rsidP="001933F4">
            <w:pPr>
              <w:pStyle w:val="Contenudetableau"/>
              <w:jc w:val="both"/>
              <w:rPr>
                <w:rFonts w:ascii="Calibri" w:hAnsi="Calibri"/>
                <w:szCs w:val="22"/>
              </w:rPr>
            </w:pPr>
            <w:r>
              <w:rPr>
                <w:rFonts w:ascii="Calibri" w:hAnsi="Calibri"/>
                <w:szCs w:val="22"/>
              </w:rPr>
              <w:t xml:space="preserve">Fonction : </w:t>
            </w:r>
            <w:r w:rsidR="0011605D">
              <w:rPr>
                <w:rFonts w:ascii="Calibri" w:hAnsi="Calibri"/>
                <w:szCs w:val="22"/>
              </w:rPr>
              <w:t>Enseignant-Chercheur</w:t>
            </w:r>
          </w:p>
        </w:tc>
      </w:tr>
      <w:tr w:rsidR="000D7FB5" w14:paraId="27EBFFAA" w14:textId="77777777" w:rsidTr="000D7FB5">
        <w:tc>
          <w:tcPr>
            <w:tcW w:w="10688" w:type="dxa"/>
          </w:tcPr>
          <w:p w14:paraId="280D791C" w14:textId="77777777" w:rsidR="0020713D" w:rsidRDefault="0020713D" w:rsidP="001933F4">
            <w:pPr>
              <w:pStyle w:val="Contenudetableau"/>
              <w:jc w:val="both"/>
              <w:rPr>
                <w:rFonts w:ascii="Calibri" w:hAnsi="Calibri"/>
                <w:szCs w:val="22"/>
              </w:rPr>
            </w:pPr>
            <w:r>
              <w:rPr>
                <w:rFonts w:ascii="Calibri" w:hAnsi="Calibri"/>
                <w:szCs w:val="22"/>
              </w:rPr>
              <w:t>Téléphone :</w:t>
            </w:r>
            <w:r w:rsidR="0011605D">
              <w:rPr>
                <w:rFonts w:ascii="Calibri" w:hAnsi="Calibri"/>
                <w:szCs w:val="22"/>
              </w:rPr>
              <w:t xml:space="preserve"> 05 63 49 32 16</w:t>
            </w:r>
          </w:p>
        </w:tc>
      </w:tr>
      <w:tr w:rsidR="000D7FB5" w14:paraId="7A2A1D32" w14:textId="77777777" w:rsidTr="000D7FB5">
        <w:tc>
          <w:tcPr>
            <w:tcW w:w="10688" w:type="dxa"/>
          </w:tcPr>
          <w:p w14:paraId="23BBE417" w14:textId="77777777" w:rsidR="0020713D" w:rsidRDefault="0020713D" w:rsidP="001933F4">
            <w:pPr>
              <w:pStyle w:val="Contenudetableau"/>
              <w:jc w:val="both"/>
              <w:rPr>
                <w:rFonts w:ascii="Calibri" w:hAnsi="Calibri"/>
                <w:szCs w:val="22"/>
              </w:rPr>
            </w:pPr>
            <w:r w:rsidRPr="007F06A4">
              <w:rPr>
                <w:rFonts w:ascii="Calibri" w:hAnsi="Calibri"/>
                <w:szCs w:val="22"/>
              </w:rPr>
              <w:t xml:space="preserve">E-mail : </w:t>
            </w:r>
            <w:hyperlink r:id="rId14" w:history="1">
              <w:r w:rsidR="0011605D" w:rsidRPr="00A03179">
                <w:rPr>
                  <w:rStyle w:val="Lienhypertexte"/>
                  <w:rFonts w:ascii="Calibri" w:hAnsi="Calibri"/>
                  <w:szCs w:val="22"/>
                </w:rPr>
                <w:t>matthieu.lauras@mines-albi.fr</w:t>
              </w:r>
            </w:hyperlink>
            <w:r w:rsidR="0011605D">
              <w:rPr>
                <w:rFonts w:ascii="Calibri" w:hAnsi="Calibri"/>
                <w:szCs w:val="22"/>
              </w:rPr>
              <w:t xml:space="preserve"> </w:t>
            </w:r>
          </w:p>
        </w:tc>
      </w:tr>
    </w:tbl>
    <w:p w14:paraId="3CAEF502" w14:textId="77777777" w:rsidR="007F06A4" w:rsidRPr="007F06A4" w:rsidRDefault="007F06A4" w:rsidP="007F06A4">
      <w:pPr>
        <w:ind w:right="57"/>
        <w:textAlignment w:val="baseline"/>
        <w:rPr>
          <w:rFonts w:ascii="Calibri" w:hAnsi="Calibri"/>
        </w:rPr>
      </w:pPr>
    </w:p>
    <w:p w14:paraId="1EFA32A8" w14:textId="77777777" w:rsidR="00106F71" w:rsidRPr="00000D13" w:rsidRDefault="0020713D" w:rsidP="00106F71">
      <w:pPr>
        <w:shd w:val="clear" w:color="auto" w:fill="C6D9F1"/>
        <w:ind w:right="57"/>
        <w:textAlignment w:val="baseline"/>
        <w:rPr>
          <w:rFonts w:ascii="Calibri" w:eastAsia="Calibri" w:hAnsi="Calibri" w:cs="Calibri"/>
          <w:b/>
          <w:bCs/>
          <w:iCs/>
          <w:sz w:val="24"/>
        </w:rPr>
      </w:pPr>
      <w:r w:rsidRPr="00EB4C21">
        <w:rPr>
          <w:rFonts w:ascii="Calibri" w:hAnsi="Calibri" w:cs="Calibri"/>
          <w:b/>
          <w:bCs/>
          <w:szCs w:val="22"/>
        </w:rPr>
        <w:br w:type="page"/>
      </w:r>
      <w:r w:rsidR="00106F71" w:rsidRPr="00106F71">
        <w:rPr>
          <w:rFonts w:ascii="Calibri" w:hAnsi="Calibri"/>
          <w:b/>
          <w:sz w:val="24"/>
        </w:rPr>
        <w:lastRenderedPageBreak/>
        <w:t>II</w:t>
      </w:r>
      <w:r w:rsidR="00106F71">
        <w:rPr>
          <w:rFonts w:ascii="Calibri" w:hAnsi="Calibri"/>
          <w:b/>
          <w:sz w:val="24"/>
        </w:rPr>
        <w:t>I</w:t>
      </w:r>
      <w:r w:rsidR="00106F71" w:rsidRPr="00106F71">
        <w:rPr>
          <w:rFonts w:ascii="Calibri" w:hAnsi="Calibri"/>
          <w:b/>
          <w:sz w:val="24"/>
        </w:rPr>
        <w:t xml:space="preserve"> </w:t>
      </w:r>
      <w:r w:rsidR="00796534">
        <w:rPr>
          <w:rFonts w:ascii="Calibri" w:eastAsia="Calibri" w:hAnsi="Calibri" w:cs="Calibri"/>
          <w:b/>
          <w:bCs/>
          <w:iCs/>
          <w:sz w:val="24"/>
        </w:rPr>
        <w:t>RESUME</w:t>
      </w:r>
      <w:r w:rsidR="0050729A">
        <w:rPr>
          <w:rFonts w:ascii="Calibri" w:eastAsia="Calibri" w:hAnsi="Calibri" w:cs="Calibri"/>
          <w:b/>
          <w:bCs/>
          <w:iCs/>
          <w:sz w:val="24"/>
        </w:rPr>
        <w:t xml:space="preserve"> DU PROJET DE RECHERCHE</w:t>
      </w:r>
      <w:r w:rsidR="00BE31F8">
        <w:rPr>
          <w:rFonts w:ascii="Calibri" w:eastAsia="Calibri" w:hAnsi="Calibri" w:cs="Calibri"/>
          <w:b/>
          <w:bCs/>
          <w:iCs/>
          <w:sz w:val="24"/>
        </w:rPr>
        <w:t xml:space="preserve"> </w:t>
      </w:r>
    </w:p>
    <w:p w14:paraId="7F762434" w14:textId="77777777" w:rsidR="00106F71" w:rsidRDefault="00B942E1">
      <w:pPr>
        <w:ind w:right="57"/>
        <w:textAlignment w:val="baseline"/>
        <w:rPr>
          <w:rFonts w:ascii="Calibri" w:hAnsi="Calibri" w:cs="Calibri"/>
          <w:b/>
          <w:bCs/>
          <w:szCs w:val="22"/>
        </w:rPr>
      </w:pPr>
      <w:r>
        <w:rPr>
          <w:rFonts w:ascii="Calibri" w:hAnsi="Calibri" w:cs="Calibri"/>
          <w:b/>
          <w:bCs/>
          <w:szCs w:val="22"/>
        </w:rPr>
        <w:t>Acronyme :</w:t>
      </w:r>
    </w:p>
    <w:tbl>
      <w:tblPr>
        <w:tblStyle w:val="Grille"/>
        <w:tblW w:w="0" w:type="auto"/>
        <w:tblLook w:val="04A0" w:firstRow="1" w:lastRow="0" w:firstColumn="1" w:lastColumn="0" w:noHBand="0" w:noVBand="1"/>
      </w:tblPr>
      <w:tblGrid>
        <w:gridCol w:w="10670"/>
      </w:tblGrid>
      <w:tr w:rsidR="00B942E1" w14:paraId="309AA785" w14:textId="77777777" w:rsidTr="00D46531">
        <w:tc>
          <w:tcPr>
            <w:tcW w:w="10670" w:type="dxa"/>
          </w:tcPr>
          <w:p w14:paraId="7257E289" w14:textId="77777777" w:rsidR="00B942E1" w:rsidRPr="00D46531" w:rsidRDefault="000776A6" w:rsidP="00B942E1">
            <w:pPr>
              <w:pStyle w:val="Contenudetableau"/>
              <w:rPr>
                <w:rFonts w:ascii="Calibri" w:hAnsi="Calibri" w:cs="Calibri"/>
                <w:iCs/>
                <w:szCs w:val="22"/>
              </w:rPr>
            </w:pPr>
            <w:r>
              <w:rPr>
                <w:rFonts w:ascii="Calibri" w:hAnsi="Calibri" w:cs="Calibri"/>
                <w:iCs/>
                <w:szCs w:val="22"/>
              </w:rPr>
              <w:t>DOSSARD</w:t>
            </w:r>
          </w:p>
        </w:tc>
      </w:tr>
    </w:tbl>
    <w:p w14:paraId="381955A2" w14:textId="77777777" w:rsidR="00B942E1" w:rsidRPr="00EB4C21" w:rsidRDefault="00B942E1">
      <w:pPr>
        <w:ind w:right="57"/>
        <w:textAlignment w:val="baseline"/>
        <w:rPr>
          <w:rFonts w:ascii="Calibri" w:hAnsi="Calibri" w:cs="Calibri"/>
          <w:b/>
          <w:bCs/>
          <w:szCs w:val="22"/>
        </w:rPr>
      </w:pPr>
    </w:p>
    <w:p w14:paraId="3EF70A28" w14:textId="77777777" w:rsidR="00970F9A" w:rsidRPr="00EB4C21" w:rsidRDefault="00106F71">
      <w:pPr>
        <w:ind w:right="57"/>
        <w:textAlignment w:val="baseline"/>
        <w:rPr>
          <w:rFonts w:ascii="Calibri" w:hAnsi="Calibri" w:cs="Calibri"/>
          <w:i/>
          <w:iCs/>
          <w:szCs w:val="22"/>
        </w:rPr>
      </w:pPr>
      <w:r w:rsidRPr="00EB4C21">
        <w:rPr>
          <w:rFonts w:ascii="Calibri" w:eastAsia="Calibri" w:hAnsi="Calibri" w:cs="Calibri"/>
          <w:b/>
          <w:bCs/>
          <w:szCs w:val="22"/>
        </w:rPr>
        <w:t xml:space="preserve">Intitulé </w:t>
      </w:r>
      <w:r w:rsidR="00BE31F8">
        <w:rPr>
          <w:rFonts w:ascii="Calibri" w:eastAsia="Calibri" w:hAnsi="Calibri" w:cs="Calibri"/>
          <w:b/>
          <w:bCs/>
          <w:szCs w:val="22"/>
        </w:rPr>
        <w:t>du projet</w:t>
      </w:r>
      <w:r w:rsidRPr="00EB4C21">
        <w:rPr>
          <w:rFonts w:ascii="Calibri" w:eastAsia="Calibri" w:hAnsi="Calibri" w:cs="Calibri"/>
          <w:b/>
          <w:bCs/>
          <w:szCs w:val="22"/>
        </w:rPr>
        <w: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07284B7F" w14:textId="77777777" w:rsidTr="000D7FB5">
        <w:tc>
          <w:tcPr>
            <w:tcW w:w="10688" w:type="dxa"/>
            <w:shd w:val="clear" w:color="auto" w:fill="auto"/>
          </w:tcPr>
          <w:p w14:paraId="264D865C" w14:textId="77777777" w:rsidR="00106F71" w:rsidRPr="00EB4C21" w:rsidRDefault="000776A6" w:rsidP="00106F71">
            <w:pPr>
              <w:pStyle w:val="Contenudetableau"/>
              <w:rPr>
                <w:rFonts w:ascii="Calibri" w:hAnsi="Calibri" w:cs="Calibri"/>
                <w:i/>
                <w:iCs/>
                <w:szCs w:val="22"/>
              </w:rPr>
            </w:pPr>
            <w:r>
              <w:rPr>
                <w:rFonts w:ascii="Calibri" w:hAnsi="Calibri" w:cs="Calibri"/>
                <w:iCs/>
                <w:szCs w:val="22"/>
              </w:rPr>
              <w:t>D</w:t>
            </w:r>
            <w:r w:rsidRPr="000776A6">
              <w:rPr>
                <w:rFonts w:ascii="Calibri" w:hAnsi="Calibri" w:cs="Calibri"/>
                <w:iCs/>
                <w:szCs w:val="22"/>
              </w:rPr>
              <w:t xml:space="preserve">iagnostic </w:t>
            </w:r>
            <w:proofErr w:type="spellStart"/>
            <w:r w:rsidRPr="000776A6">
              <w:rPr>
                <w:rFonts w:ascii="Calibri" w:hAnsi="Calibri" w:cs="Calibri"/>
                <w:iCs/>
                <w:szCs w:val="22"/>
              </w:rPr>
              <w:t>OrganiSationnel</w:t>
            </w:r>
            <w:proofErr w:type="spellEnd"/>
            <w:r w:rsidRPr="000776A6">
              <w:rPr>
                <w:rFonts w:ascii="Calibri" w:hAnsi="Calibri" w:cs="Calibri"/>
                <w:iCs/>
                <w:szCs w:val="22"/>
              </w:rPr>
              <w:t xml:space="preserve"> Semi-Automatisé pour une </w:t>
            </w:r>
            <w:proofErr w:type="spellStart"/>
            <w:r w:rsidRPr="000776A6">
              <w:rPr>
                <w:rFonts w:ascii="Calibri" w:hAnsi="Calibri" w:cs="Calibri"/>
                <w:iCs/>
                <w:szCs w:val="22"/>
              </w:rPr>
              <w:t>peRformance</w:t>
            </w:r>
            <w:proofErr w:type="spellEnd"/>
            <w:r w:rsidRPr="000776A6">
              <w:rPr>
                <w:rFonts w:ascii="Calibri" w:hAnsi="Calibri" w:cs="Calibri"/>
                <w:iCs/>
                <w:szCs w:val="22"/>
              </w:rPr>
              <w:t xml:space="preserve"> Durable</w:t>
            </w:r>
          </w:p>
        </w:tc>
      </w:tr>
    </w:tbl>
    <w:p w14:paraId="2FE4F2F9" w14:textId="77777777" w:rsidR="00970F9A" w:rsidRPr="00EB4C21" w:rsidRDefault="00970F9A">
      <w:pPr>
        <w:ind w:right="57"/>
        <w:textAlignment w:val="baseline"/>
        <w:rPr>
          <w:rFonts w:ascii="Calibri" w:hAnsi="Calibri" w:cs="Calibri"/>
          <w:b/>
          <w:bCs/>
          <w:szCs w:val="22"/>
        </w:rPr>
      </w:pPr>
    </w:p>
    <w:p w14:paraId="7D49F7E5" w14:textId="77777777" w:rsidR="001313CF" w:rsidRPr="00EB4C21" w:rsidRDefault="00106F71" w:rsidP="001313CF">
      <w:pPr>
        <w:ind w:right="57"/>
        <w:textAlignment w:val="baseline"/>
        <w:rPr>
          <w:rFonts w:ascii="Calibri" w:hAnsi="Calibri" w:cs="Calibri"/>
          <w:i/>
          <w:iCs/>
          <w:szCs w:val="22"/>
        </w:rPr>
      </w:pPr>
      <w:r w:rsidRPr="00EB4C21">
        <w:rPr>
          <w:rFonts w:ascii="Calibri" w:eastAsia="Calibri" w:hAnsi="Calibri" w:cs="Calibri"/>
          <w:b/>
          <w:bCs/>
          <w:szCs w:val="22"/>
        </w:rPr>
        <w:t xml:space="preserve">Domaine/thématique </w:t>
      </w:r>
      <w:r w:rsidR="00BE31F8">
        <w:rPr>
          <w:rFonts w:ascii="Calibri" w:eastAsia="Calibri" w:hAnsi="Calibri" w:cs="Calibri"/>
          <w:b/>
          <w:bCs/>
          <w:szCs w:val="22"/>
        </w:rPr>
        <w:t>du projet</w:t>
      </w:r>
      <w:r w:rsidR="00B942E1">
        <w:rPr>
          <w:rFonts w:ascii="Calibri" w:eastAsia="Calibri" w:hAnsi="Calibri" w:cs="Calibri"/>
          <w:b/>
          <w:bCs/>
          <w:szCs w:val="22"/>
        </w:rPr>
        <w: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446FD40F" w14:textId="77777777" w:rsidTr="000D7FB5">
        <w:tc>
          <w:tcPr>
            <w:tcW w:w="10688" w:type="dxa"/>
            <w:shd w:val="clear" w:color="auto" w:fill="auto"/>
          </w:tcPr>
          <w:p w14:paraId="19B80A4C" w14:textId="77777777" w:rsidR="00106F71" w:rsidRPr="00EB4C21" w:rsidRDefault="00555367" w:rsidP="00106F71">
            <w:pPr>
              <w:pStyle w:val="Contenudetableau"/>
              <w:jc w:val="both"/>
              <w:rPr>
                <w:rFonts w:ascii="Calibri" w:hAnsi="Calibri" w:cs="Calibri"/>
                <w:i/>
                <w:iCs/>
                <w:szCs w:val="22"/>
              </w:rPr>
            </w:pPr>
            <w:r>
              <w:rPr>
                <w:rFonts w:ascii="Calibri" w:hAnsi="Calibri" w:cs="Calibri"/>
                <w:i/>
                <w:iCs/>
                <w:szCs w:val="22"/>
              </w:rPr>
              <w:t>Systèmes embarqués</w:t>
            </w:r>
          </w:p>
        </w:tc>
      </w:tr>
    </w:tbl>
    <w:p w14:paraId="1127241C" w14:textId="77777777" w:rsidR="000C5B98" w:rsidRPr="00EB4C21" w:rsidRDefault="000C5B98" w:rsidP="000C5B98">
      <w:pPr>
        <w:ind w:right="57"/>
        <w:textAlignment w:val="baseline"/>
        <w:rPr>
          <w:rFonts w:ascii="Calibri" w:hAnsi="Calibri" w:cs="Calibri"/>
          <w:i/>
          <w:iCs/>
          <w:szCs w:val="22"/>
        </w:rPr>
      </w:pPr>
      <w:r w:rsidRPr="00EB4C21">
        <w:rPr>
          <w:rFonts w:ascii="Calibri" w:eastAsia="Calibri" w:hAnsi="Calibri" w:cs="Calibri"/>
          <w:b/>
          <w:bCs/>
          <w:szCs w:val="22"/>
        </w:rPr>
        <w:t>Domaine</w:t>
      </w:r>
      <w:r>
        <w:rPr>
          <w:rFonts w:ascii="Calibri" w:eastAsia="Calibri" w:hAnsi="Calibri" w:cs="Calibri"/>
          <w:b/>
          <w:bCs/>
          <w:szCs w:val="22"/>
        </w:rPr>
        <w:t xml:space="preserve"> d’application industrielle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C5B98" w14:paraId="2D67D207" w14:textId="77777777" w:rsidTr="009C232F">
        <w:tc>
          <w:tcPr>
            <w:tcW w:w="10688" w:type="dxa"/>
            <w:shd w:val="clear" w:color="auto" w:fill="auto"/>
          </w:tcPr>
          <w:p w14:paraId="25A105CA" w14:textId="77777777" w:rsidR="000C5B98" w:rsidRPr="00EB4C21" w:rsidRDefault="00555367" w:rsidP="009C232F">
            <w:pPr>
              <w:pStyle w:val="Contenudetableau"/>
              <w:jc w:val="both"/>
              <w:rPr>
                <w:rFonts w:ascii="Calibri" w:hAnsi="Calibri" w:cs="Calibri"/>
                <w:i/>
                <w:iCs/>
                <w:szCs w:val="22"/>
              </w:rPr>
            </w:pPr>
            <w:r>
              <w:rPr>
                <w:rFonts w:ascii="Calibri" w:hAnsi="Calibri" w:cs="Calibri"/>
                <w:i/>
                <w:iCs/>
                <w:szCs w:val="22"/>
              </w:rPr>
              <w:t xml:space="preserve">Tout secteur de production de biens ou de services. En particulier, les secteurs aéronautiques, pharmaceutiques et agro-alimentaires. </w:t>
            </w:r>
          </w:p>
        </w:tc>
      </w:tr>
    </w:tbl>
    <w:p w14:paraId="02F12080" w14:textId="77777777" w:rsidR="000C5B98" w:rsidRDefault="000C5B98" w:rsidP="000C5B98">
      <w:pPr>
        <w:ind w:right="57"/>
        <w:textAlignment w:val="baseline"/>
        <w:rPr>
          <w:rFonts w:ascii="Calibri" w:hAnsi="Calibri" w:cs="Calibri"/>
          <w:i/>
          <w:iCs/>
          <w:szCs w:val="22"/>
        </w:rPr>
      </w:pPr>
    </w:p>
    <w:p w14:paraId="77788CB0" w14:textId="77777777" w:rsidR="00106F71" w:rsidRDefault="00106F71" w:rsidP="00106F71">
      <w:pPr>
        <w:ind w:right="57"/>
        <w:textAlignment w:val="baseline"/>
        <w:rPr>
          <w:rFonts w:ascii="Calibri" w:hAnsi="Calibri" w:cs="Calibri"/>
          <w:i/>
          <w:iCs/>
          <w:szCs w:val="22"/>
        </w:rPr>
      </w:pPr>
    </w:p>
    <w:p w14:paraId="66BA3300" w14:textId="77777777" w:rsidR="00B942E1" w:rsidRPr="00092876" w:rsidRDefault="00B942E1" w:rsidP="00106F71">
      <w:pPr>
        <w:ind w:right="57"/>
        <w:textAlignment w:val="baseline"/>
        <w:rPr>
          <w:rFonts w:ascii="Calibri" w:hAnsi="Calibri" w:cs="Calibri"/>
          <w:b/>
          <w:iCs/>
          <w:szCs w:val="22"/>
        </w:rPr>
      </w:pPr>
      <w:r w:rsidRPr="00092876">
        <w:rPr>
          <w:rFonts w:ascii="Calibri" w:hAnsi="Calibri" w:cs="Calibri"/>
          <w:b/>
          <w:iCs/>
          <w:szCs w:val="22"/>
        </w:rPr>
        <w:t>Calendrier :</w:t>
      </w:r>
    </w:p>
    <w:tbl>
      <w:tblPr>
        <w:tblW w:w="10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05345AC8" w14:textId="77777777" w:rsidTr="000D7FB5">
        <w:tc>
          <w:tcPr>
            <w:tcW w:w="10688" w:type="dxa"/>
          </w:tcPr>
          <w:p w14:paraId="10436989" w14:textId="77777777" w:rsidR="00106F71" w:rsidRDefault="00BE31F8" w:rsidP="00634317">
            <w:pPr>
              <w:pStyle w:val="Contenudetableau"/>
              <w:jc w:val="both"/>
              <w:rPr>
                <w:rFonts w:ascii="Calibri" w:hAnsi="Calibri"/>
                <w:szCs w:val="22"/>
              </w:rPr>
            </w:pPr>
            <w:r>
              <w:rPr>
                <w:rFonts w:ascii="Calibri" w:hAnsi="Calibri"/>
                <w:szCs w:val="22"/>
              </w:rPr>
              <w:t>Date de début du projet</w:t>
            </w:r>
            <w:r w:rsidR="00555367">
              <w:rPr>
                <w:rFonts w:ascii="Calibri" w:hAnsi="Calibri"/>
                <w:szCs w:val="22"/>
              </w:rPr>
              <w:t xml:space="preserve"> </w:t>
            </w:r>
            <w:r w:rsidR="00106F71">
              <w:rPr>
                <w:rFonts w:ascii="Calibri" w:hAnsi="Calibri"/>
                <w:szCs w:val="22"/>
              </w:rPr>
              <w:t xml:space="preserve">: </w:t>
            </w:r>
            <w:r w:rsidR="0011605D">
              <w:rPr>
                <w:rFonts w:ascii="Calibri" w:hAnsi="Calibri"/>
                <w:szCs w:val="22"/>
              </w:rPr>
              <w:t>01/01/2018</w:t>
            </w:r>
          </w:p>
        </w:tc>
      </w:tr>
      <w:tr w:rsidR="00BE31F8" w14:paraId="2EEF6F52" w14:textId="77777777" w:rsidTr="000D7FB5">
        <w:tc>
          <w:tcPr>
            <w:tcW w:w="10688" w:type="dxa"/>
          </w:tcPr>
          <w:p w14:paraId="448B4C00" w14:textId="77777777" w:rsidR="00BE31F8" w:rsidRDefault="00BE31F8" w:rsidP="00634317">
            <w:pPr>
              <w:pStyle w:val="Contenudetableau"/>
              <w:jc w:val="both"/>
              <w:rPr>
                <w:rFonts w:ascii="Calibri" w:hAnsi="Calibri"/>
                <w:szCs w:val="22"/>
              </w:rPr>
            </w:pPr>
            <w:r>
              <w:rPr>
                <w:rFonts w:ascii="Calibri" w:hAnsi="Calibri"/>
                <w:szCs w:val="22"/>
              </w:rPr>
              <w:t>Date de fin du projet</w:t>
            </w:r>
            <w:r w:rsidR="00555367">
              <w:rPr>
                <w:rFonts w:ascii="Calibri" w:hAnsi="Calibri"/>
                <w:szCs w:val="22"/>
              </w:rPr>
              <w:t xml:space="preserve"> </w:t>
            </w:r>
            <w:r>
              <w:rPr>
                <w:rFonts w:ascii="Calibri" w:hAnsi="Calibri"/>
                <w:szCs w:val="22"/>
              </w:rPr>
              <w:t>:</w:t>
            </w:r>
            <w:r w:rsidR="0011605D">
              <w:rPr>
                <w:rFonts w:ascii="Calibri" w:hAnsi="Calibri"/>
                <w:szCs w:val="22"/>
              </w:rPr>
              <w:t xml:space="preserve"> 31/12/2019</w:t>
            </w:r>
          </w:p>
        </w:tc>
      </w:tr>
    </w:tbl>
    <w:p w14:paraId="328E7608" w14:textId="77777777" w:rsidR="00106F71" w:rsidRPr="00EB4C21" w:rsidRDefault="00106F71">
      <w:pPr>
        <w:ind w:right="57"/>
        <w:textAlignment w:val="baseline"/>
        <w:rPr>
          <w:rFonts w:ascii="Calibri" w:hAnsi="Calibri"/>
        </w:rPr>
      </w:pPr>
    </w:p>
    <w:p w14:paraId="1E52D132" w14:textId="77777777" w:rsidR="005A6167" w:rsidRPr="005A6167" w:rsidRDefault="0060689D" w:rsidP="005A6167">
      <w:pPr>
        <w:ind w:right="57"/>
        <w:textAlignment w:val="baseline"/>
        <w:rPr>
          <w:rFonts w:ascii="Calibri" w:hAnsi="Calibri" w:cs="Calibri"/>
          <w:i/>
          <w:iCs/>
          <w:szCs w:val="22"/>
        </w:rPr>
      </w:pPr>
      <w:r>
        <w:rPr>
          <w:rFonts w:ascii="Calibri" w:eastAsia="Calibri" w:hAnsi="Calibri" w:cs="Calibri"/>
          <w:b/>
          <w:bCs/>
          <w:szCs w:val="22"/>
        </w:rPr>
        <w:t xml:space="preserve">Résumé </w:t>
      </w:r>
      <w:r w:rsidR="00B942E1">
        <w:rPr>
          <w:rFonts w:ascii="Calibri" w:eastAsia="Calibri" w:hAnsi="Calibri" w:cs="Calibri"/>
          <w:b/>
          <w:bCs/>
          <w:szCs w:val="22"/>
        </w:rPr>
        <w:t xml:space="preserve">pédagogique </w:t>
      </w:r>
      <w:r>
        <w:rPr>
          <w:rFonts w:ascii="Calibri" w:eastAsia="Calibri" w:hAnsi="Calibri" w:cs="Calibri"/>
          <w:b/>
          <w:bCs/>
          <w:szCs w:val="22"/>
        </w:rPr>
        <w:t>du projet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BE31F8" w14:paraId="711E6CBB" w14:textId="77777777" w:rsidTr="00B942E1">
        <w:trPr>
          <w:trHeight w:val="3969"/>
        </w:trPr>
        <w:tc>
          <w:tcPr>
            <w:tcW w:w="10688" w:type="dxa"/>
            <w:shd w:val="clear" w:color="auto" w:fill="auto"/>
          </w:tcPr>
          <w:p w14:paraId="6A303F28" w14:textId="77777777" w:rsidR="00122328" w:rsidRDefault="00D46531" w:rsidP="00D46531">
            <w:pPr>
              <w:pStyle w:val="Contenudetableau"/>
              <w:jc w:val="both"/>
              <w:rPr>
                <w:rFonts w:ascii="Calibri" w:hAnsi="Calibri" w:cs="Calibri"/>
                <w:iCs/>
                <w:szCs w:val="22"/>
              </w:rPr>
            </w:pPr>
            <w:r w:rsidRPr="000937E7">
              <w:rPr>
                <w:rFonts w:ascii="Calibri" w:hAnsi="Calibri" w:cs="Calibri"/>
                <w:iCs/>
                <w:szCs w:val="22"/>
              </w:rPr>
              <w:t xml:space="preserve">Les entreprises de production de biens et de services doivent faire face à de nouvelles exigences et contraintes : réduction des délais, risques accrus de non-qualité, défaillances fournisseurs... </w:t>
            </w:r>
            <w:r w:rsidR="000D3B81">
              <w:rPr>
                <w:rFonts w:ascii="Calibri" w:hAnsi="Calibri" w:cs="Calibri"/>
                <w:iCs/>
                <w:szCs w:val="22"/>
              </w:rPr>
              <w:t>Dans ce contexte, elles sont de plus en plus nombreuses à avoir recours à des démarches d’amélioration continue pour garantir une performance durable. Ces projets de progrès permanents démarrent tous par une étape de diagnostic organisationnel qui consiste à éta</w:t>
            </w:r>
            <w:r w:rsidR="001D0803">
              <w:rPr>
                <w:rFonts w:ascii="Calibri" w:hAnsi="Calibri" w:cs="Calibri"/>
                <w:iCs/>
                <w:szCs w:val="22"/>
              </w:rPr>
              <w:t>blir un état des lieux objectif</w:t>
            </w:r>
            <w:r w:rsidR="000D3B81">
              <w:rPr>
                <w:rFonts w:ascii="Calibri" w:hAnsi="Calibri" w:cs="Calibri"/>
                <w:iCs/>
                <w:szCs w:val="22"/>
              </w:rPr>
              <w:t xml:space="preserve"> de la situation afin d’en dégager des pistes d’amélioration à exploiter. Cette étape, particulièrement critique, est bien souvent basée sur la seule expertise (expérience ?) de consultants ou experts métiers. Elle est en outre particulièrement chronophage et souvent </w:t>
            </w:r>
            <w:r w:rsidR="001D0803">
              <w:rPr>
                <w:rFonts w:ascii="Calibri" w:hAnsi="Calibri" w:cs="Calibri"/>
                <w:iCs/>
                <w:szCs w:val="22"/>
              </w:rPr>
              <w:t xml:space="preserve">assez </w:t>
            </w:r>
            <w:r w:rsidR="000D3B81">
              <w:rPr>
                <w:rFonts w:ascii="Calibri" w:hAnsi="Calibri" w:cs="Calibri"/>
                <w:iCs/>
                <w:szCs w:val="22"/>
              </w:rPr>
              <w:t>subjective. Ainsi, les diagnostics qui en résultent sont très dépendants des acteurs en jeu</w:t>
            </w:r>
            <w:r w:rsidR="001D0803">
              <w:rPr>
                <w:rFonts w:ascii="Calibri" w:hAnsi="Calibri" w:cs="Calibri"/>
                <w:iCs/>
                <w:szCs w:val="22"/>
              </w:rPr>
              <w:t xml:space="preserve"> et pas toujours efficaces comme ils le devraient</w:t>
            </w:r>
            <w:r w:rsidR="000D3B81">
              <w:rPr>
                <w:rFonts w:ascii="Calibri" w:hAnsi="Calibri" w:cs="Calibri"/>
                <w:iCs/>
                <w:szCs w:val="22"/>
              </w:rPr>
              <w:t xml:space="preserve">. Le projet </w:t>
            </w:r>
            <w:r w:rsidR="00122328">
              <w:rPr>
                <w:rFonts w:ascii="Calibri" w:hAnsi="Calibri" w:cs="Calibri"/>
                <w:iCs/>
                <w:szCs w:val="22"/>
              </w:rPr>
              <w:t xml:space="preserve">de R&amp;D </w:t>
            </w:r>
            <w:r w:rsidR="000D3B81">
              <w:rPr>
                <w:rFonts w:ascii="Calibri" w:hAnsi="Calibri" w:cs="Calibri"/>
                <w:iCs/>
                <w:szCs w:val="22"/>
              </w:rPr>
              <w:t xml:space="preserve">DOSSARD (Diagnostic </w:t>
            </w:r>
            <w:proofErr w:type="spellStart"/>
            <w:r w:rsidR="000D3B81">
              <w:rPr>
                <w:rFonts w:ascii="Calibri" w:hAnsi="Calibri" w:cs="Calibri"/>
                <w:iCs/>
                <w:szCs w:val="22"/>
              </w:rPr>
              <w:t>OrganiSationnel</w:t>
            </w:r>
            <w:proofErr w:type="spellEnd"/>
            <w:r w:rsidR="000D3B81">
              <w:rPr>
                <w:rFonts w:ascii="Calibri" w:hAnsi="Calibri" w:cs="Calibri"/>
                <w:iCs/>
                <w:szCs w:val="22"/>
              </w:rPr>
              <w:t xml:space="preserve"> Semi-Automatisé pour une </w:t>
            </w:r>
            <w:proofErr w:type="spellStart"/>
            <w:r w:rsidR="000D3B81">
              <w:rPr>
                <w:rFonts w:ascii="Calibri" w:hAnsi="Calibri" w:cs="Calibri"/>
                <w:iCs/>
                <w:szCs w:val="22"/>
              </w:rPr>
              <w:t>peRformance</w:t>
            </w:r>
            <w:proofErr w:type="spellEnd"/>
            <w:r w:rsidR="000D3B81">
              <w:rPr>
                <w:rFonts w:ascii="Calibri" w:hAnsi="Calibri" w:cs="Calibri"/>
                <w:iCs/>
                <w:szCs w:val="22"/>
              </w:rPr>
              <w:t xml:space="preserve"> Durable)</w:t>
            </w:r>
            <w:r w:rsidR="00122328">
              <w:rPr>
                <w:rFonts w:ascii="Calibri" w:hAnsi="Calibri" w:cs="Calibri"/>
                <w:iCs/>
                <w:szCs w:val="22"/>
              </w:rPr>
              <w:t>, porté par l’entreprise de conseil AGILEA et le Centre de Génie Industriel de Mines Albi,</w:t>
            </w:r>
            <w:r w:rsidR="000D3B81">
              <w:rPr>
                <w:rFonts w:ascii="Calibri" w:hAnsi="Calibri" w:cs="Calibri"/>
                <w:iCs/>
                <w:szCs w:val="22"/>
              </w:rPr>
              <w:t xml:space="preserve"> a comme ambition de concevoir et développer un système expert, basé sur les approches de </w:t>
            </w:r>
            <w:r w:rsidR="000D3B81" w:rsidRPr="000D3B81">
              <w:rPr>
                <w:rFonts w:ascii="Calibri" w:hAnsi="Calibri" w:cs="Calibri"/>
                <w:i/>
                <w:iCs/>
                <w:szCs w:val="22"/>
              </w:rPr>
              <w:t xml:space="preserve">Design </w:t>
            </w:r>
            <w:proofErr w:type="spellStart"/>
            <w:r w:rsidR="000D3B81" w:rsidRPr="000D3B81">
              <w:rPr>
                <w:rFonts w:ascii="Calibri" w:hAnsi="Calibri" w:cs="Calibri"/>
                <w:i/>
                <w:iCs/>
                <w:szCs w:val="22"/>
              </w:rPr>
              <w:t>Thinking</w:t>
            </w:r>
            <w:proofErr w:type="spellEnd"/>
            <w:r w:rsidR="000D3B81" w:rsidRPr="000D3B81">
              <w:rPr>
                <w:rFonts w:ascii="Calibri" w:hAnsi="Calibri" w:cs="Calibri"/>
                <w:i/>
                <w:iCs/>
                <w:szCs w:val="22"/>
              </w:rPr>
              <w:t xml:space="preserve"> </w:t>
            </w:r>
            <w:r w:rsidR="000D3B81">
              <w:rPr>
                <w:rFonts w:ascii="Calibri" w:hAnsi="Calibri" w:cs="Calibri"/>
                <w:iCs/>
                <w:szCs w:val="22"/>
              </w:rPr>
              <w:t xml:space="preserve">de la Théorie des Contraintes (arbres logiques), capable de détecter rapidement et efficacement les origines des dysfonctionnements constatés dans les entreprises. L’objectif est de fiabiliser, accélérer et </w:t>
            </w:r>
            <w:r w:rsidR="00122328">
              <w:rPr>
                <w:rFonts w:ascii="Calibri" w:hAnsi="Calibri" w:cs="Calibri"/>
                <w:iCs/>
                <w:szCs w:val="22"/>
              </w:rPr>
              <w:t xml:space="preserve">surtout </w:t>
            </w:r>
            <w:r w:rsidR="000D3B81">
              <w:rPr>
                <w:rFonts w:ascii="Calibri" w:hAnsi="Calibri" w:cs="Calibri"/>
                <w:iCs/>
                <w:szCs w:val="22"/>
              </w:rPr>
              <w:t>rendre plus robuste</w:t>
            </w:r>
            <w:r w:rsidR="001D0803">
              <w:rPr>
                <w:rFonts w:ascii="Calibri" w:hAnsi="Calibri" w:cs="Calibri"/>
                <w:iCs/>
                <w:szCs w:val="22"/>
              </w:rPr>
              <w:t>s</w:t>
            </w:r>
            <w:r w:rsidR="00122328">
              <w:rPr>
                <w:rFonts w:ascii="Calibri" w:hAnsi="Calibri" w:cs="Calibri"/>
                <w:iCs/>
                <w:szCs w:val="22"/>
              </w:rPr>
              <w:t xml:space="preserve"> et précis</w:t>
            </w:r>
            <w:r w:rsidR="001D0803">
              <w:rPr>
                <w:rFonts w:ascii="Calibri" w:hAnsi="Calibri" w:cs="Calibri"/>
                <w:iCs/>
                <w:szCs w:val="22"/>
              </w:rPr>
              <w:t>es</w:t>
            </w:r>
            <w:r w:rsidR="000D3B81">
              <w:rPr>
                <w:rFonts w:ascii="Calibri" w:hAnsi="Calibri" w:cs="Calibri"/>
                <w:iCs/>
                <w:szCs w:val="22"/>
              </w:rPr>
              <w:t xml:space="preserve"> les démarches de diagnostic organisationnel afin de mieux accompagner les entreprises dans leurs </w:t>
            </w:r>
            <w:r w:rsidR="00122328">
              <w:rPr>
                <w:rFonts w:ascii="Calibri" w:hAnsi="Calibri" w:cs="Calibri"/>
                <w:iCs/>
                <w:szCs w:val="22"/>
              </w:rPr>
              <w:t>projets</w:t>
            </w:r>
            <w:r w:rsidR="000D3B81">
              <w:rPr>
                <w:rFonts w:ascii="Calibri" w:hAnsi="Calibri" w:cs="Calibri"/>
                <w:iCs/>
                <w:szCs w:val="22"/>
              </w:rPr>
              <w:t xml:space="preserve"> d’amélioration de performance. L’ambition du projet DOSSARD est</w:t>
            </w:r>
            <w:r w:rsidR="00122328">
              <w:rPr>
                <w:rFonts w:ascii="Calibri" w:hAnsi="Calibri" w:cs="Calibri"/>
                <w:iCs/>
                <w:szCs w:val="22"/>
              </w:rPr>
              <w:t xml:space="preserve"> double :</w:t>
            </w:r>
          </w:p>
          <w:p w14:paraId="57F3D31F" w14:textId="77777777" w:rsidR="00122328" w:rsidRDefault="00122328" w:rsidP="00122328">
            <w:pPr>
              <w:pStyle w:val="Contenudetableau"/>
              <w:numPr>
                <w:ilvl w:val="0"/>
                <w:numId w:val="23"/>
              </w:numPr>
              <w:jc w:val="both"/>
              <w:rPr>
                <w:rFonts w:ascii="Calibri" w:hAnsi="Calibri" w:cs="Calibri"/>
                <w:iCs/>
                <w:szCs w:val="22"/>
              </w:rPr>
            </w:pPr>
            <w:r>
              <w:rPr>
                <w:rFonts w:ascii="Calibri" w:hAnsi="Calibri" w:cs="Calibri"/>
                <w:iCs/>
                <w:szCs w:val="22"/>
              </w:rPr>
              <w:t>P</w:t>
            </w:r>
            <w:r w:rsidR="000D3B81">
              <w:rPr>
                <w:rFonts w:ascii="Calibri" w:hAnsi="Calibri" w:cs="Calibri"/>
                <w:iCs/>
                <w:szCs w:val="22"/>
              </w:rPr>
              <w:t xml:space="preserve">roposer un algorithme d’Intelligence Artificielle permettant sur la base d’un relevé de constats d’identifier de façon semi-automatique les sources de non-performance d’une organisation de production de biens ou de services. </w:t>
            </w:r>
          </w:p>
          <w:p w14:paraId="3FF73430" w14:textId="77777777" w:rsidR="00555367" w:rsidRDefault="00122328" w:rsidP="00122328">
            <w:pPr>
              <w:pStyle w:val="Contenudetableau"/>
              <w:numPr>
                <w:ilvl w:val="0"/>
                <w:numId w:val="23"/>
              </w:numPr>
              <w:jc w:val="both"/>
              <w:rPr>
                <w:rFonts w:ascii="Calibri" w:hAnsi="Calibri" w:cs="Calibri"/>
                <w:iCs/>
                <w:szCs w:val="22"/>
              </w:rPr>
            </w:pPr>
            <w:r>
              <w:rPr>
                <w:rFonts w:ascii="Calibri" w:hAnsi="Calibri" w:cs="Calibri"/>
                <w:iCs/>
                <w:szCs w:val="22"/>
              </w:rPr>
              <w:t>Développer</w:t>
            </w:r>
            <w:r w:rsidR="00E95505">
              <w:rPr>
                <w:rFonts w:ascii="Calibri" w:hAnsi="Calibri" w:cs="Calibri"/>
                <w:iCs/>
                <w:szCs w:val="22"/>
              </w:rPr>
              <w:t xml:space="preserve"> un outil préindustriel (TRL 6</w:t>
            </w:r>
            <w:r w:rsidR="000D3B81">
              <w:rPr>
                <w:rFonts w:ascii="Calibri" w:hAnsi="Calibri" w:cs="Calibri"/>
                <w:iCs/>
                <w:szCs w:val="22"/>
              </w:rPr>
              <w:t xml:space="preserve">) capable d’être </w:t>
            </w:r>
            <w:r>
              <w:rPr>
                <w:rFonts w:ascii="Calibri" w:hAnsi="Calibri" w:cs="Calibri"/>
                <w:iCs/>
                <w:szCs w:val="22"/>
              </w:rPr>
              <w:t xml:space="preserve">implémenté en situation réelle. Cet outil devra pouvoir être commercialisé dans les deux ans qui suivront le projet. </w:t>
            </w:r>
          </w:p>
          <w:p w14:paraId="0999ECCF" w14:textId="77777777" w:rsidR="00B942E1" w:rsidRPr="000937E7" w:rsidRDefault="00B942E1" w:rsidP="000D3B81">
            <w:pPr>
              <w:pStyle w:val="Contenudetableau"/>
              <w:jc w:val="both"/>
              <w:rPr>
                <w:rFonts w:ascii="Calibri" w:hAnsi="Calibri" w:cs="Calibri"/>
                <w:iCs/>
                <w:szCs w:val="22"/>
              </w:rPr>
            </w:pPr>
          </w:p>
        </w:tc>
      </w:tr>
    </w:tbl>
    <w:p w14:paraId="373E303B" w14:textId="77777777" w:rsidR="00485AEB" w:rsidRDefault="00485AEB">
      <w:pPr>
        <w:ind w:right="57"/>
        <w:textAlignment w:val="baseline"/>
        <w:rPr>
          <w:rFonts w:ascii="Calibri" w:hAnsi="Calibri"/>
        </w:rPr>
      </w:pPr>
    </w:p>
    <w:p w14:paraId="67CD094B" w14:textId="77777777" w:rsidR="00796534" w:rsidRPr="00796534" w:rsidRDefault="00796534">
      <w:pPr>
        <w:ind w:right="57"/>
        <w:textAlignment w:val="baseline"/>
        <w:rPr>
          <w:rFonts w:ascii="Calibri" w:hAnsi="Calibri"/>
          <w:b/>
        </w:rPr>
      </w:pPr>
      <w:r w:rsidRPr="00796534">
        <w:rPr>
          <w:rFonts w:ascii="Calibri" w:hAnsi="Calibri"/>
          <w:b/>
        </w:rPr>
        <w:t>Listes des partenaires académiques et industriels du projet</w:t>
      </w:r>
    </w:p>
    <w:tbl>
      <w:tblPr>
        <w:tblStyle w:val="Grille"/>
        <w:tblW w:w="0" w:type="auto"/>
        <w:tblLook w:val="04A0" w:firstRow="1" w:lastRow="0" w:firstColumn="1" w:lastColumn="0" w:noHBand="0" w:noVBand="1"/>
      </w:tblPr>
      <w:tblGrid>
        <w:gridCol w:w="10820"/>
      </w:tblGrid>
      <w:tr w:rsidR="00796534" w14:paraId="79E26CC4" w14:textId="77777777" w:rsidTr="00796534">
        <w:tc>
          <w:tcPr>
            <w:tcW w:w="10820" w:type="dxa"/>
          </w:tcPr>
          <w:p w14:paraId="3FEA757C" w14:textId="77777777" w:rsidR="00796534" w:rsidRPr="0011605D" w:rsidRDefault="0011605D" w:rsidP="006E57C5">
            <w:pPr>
              <w:pStyle w:val="Paragraphedeliste"/>
              <w:numPr>
                <w:ilvl w:val="0"/>
                <w:numId w:val="9"/>
              </w:numPr>
              <w:ind w:right="57"/>
              <w:textAlignment w:val="baseline"/>
              <w:rPr>
                <w:rFonts w:ascii="Calibri" w:hAnsi="Calibri"/>
              </w:rPr>
            </w:pPr>
            <w:r w:rsidRPr="0011605D">
              <w:rPr>
                <w:rFonts w:ascii="Calibri" w:hAnsi="Calibri"/>
              </w:rPr>
              <w:t>Ecole des Mines d’Albi-Carmaux / ARMINES</w:t>
            </w:r>
          </w:p>
          <w:p w14:paraId="20A9FDD3" w14:textId="77777777" w:rsidR="00796534" w:rsidRPr="0011605D" w:rsidRDefault="0011605D" w:rsidP="006E57C5">
            <w:pPr>
              <w:pStyle w:val="Paragraphedeliste"/>
              <w:numPr>
                <w:ilvl w:val="0"/>
                <w:numId w:val="9"/>
              </w:numPr>
              <w:ind w:right="57"/>
              <w:textAlignment w:val="baseline"/>
              <w:rPr>
                <w:rFonts w:ascii="Calibri" w:hAnsi="Calibri"/>
              </w:rPr>
            </w:pPr>
            <w:r w:rsidRPr="0011605D">
              <w:rPr>
                <w:rFonts w:ascii="Calibri" w:hAnsi="Calibri"/>
              </w:rPr>
              <w:t>AGILEA Conseil</w:t>
            </w:r>
          </w:p>
          <w:p w14:paraId="347B5115" w14:textId="77777777" w:rsidR="00796534" w:rsidRDefault="00796534">
            <w:pPr>
              <w:ind w:right="57"/>
              <w:textAlignment w:val="baseline"/>
              <w:rPr>
                <w:rFonts w:ascii="Calibri" w:hAnsi="Calibri"/>
              </w:rPr>
            </w:pPr>
          </w:p>
        </w:tc>
      </w:tr>
    </w:tbl>
    <w:p w14:paraId="7E7388BF" w14:textId="77777777" w:rsidR="00796534" w:rsidRPr="00EB4C21" w:rsidRDefault="00796534">
      <w:pPr>
        <w:ind w:right="57"/>
        <w:textAlignment w:val="baseline"/>
        <w:rPr>
          <w:rFonts w:ascii="Calibri" w:hAnsi="Calibri"/>
        </w:rPr>
      </w:pPr>
    </w:p>
    <w:p w14:paraId="3151F6CE" w14:textId="77777777" w:rsidR="005A6167" w:rsidRPr="00106F71" w:rsidRDefault="005A6167" w:rsidP="005A6167">
      <w:pPr>
        <w:shd w:val="clear" w:color="auto" w:fill="C6D9F1"/>
        <w:ind w:right="57"/>
        <w:textAlignment w:val="baseline"/>
        <w:rPr>
          <w:rFonts w:ascii="Calibri" w:hAnsi="Calibri" w:cs="Calibri"/>
          <w:b/>
          <w:sz w:val="24"/>
        </w:rPr>
      </w:pPr>
      <w:r w:rsidRPr="00485AEB">
        <w:rPr>
          <w:rFonts w:ascii="Calibri" w:hAnsi="Calibri"/>
          <w:b/>
          <w:sz w:val="24"/>
        </w:rPr>
        <w:br w:type="page"/>
      </w:r>
      <w:r>
        <w:rPr>
          <w:rFonts w:ascii="Calibri" w:hAnsi="Calibri"/>
          <w:b/>
          <w:sz w:val="24"/>
        </w:rPr>
        <w:lastRenderedPageBreak/>
        <w:t>IV</w:t>
      </w:r>
      <w:r w:rsidRPr="00106F71">
        <w:rPr>
          <w:rFonts w:ascii="Calibri" w:hAnsi="Calibri"/>
          <w:b/>
          <w:sz w:val="24"/>
        </w:rPr>
        <w:t xml:space="preserve"> </w:t>
      </w:r>
      <w:r w:rsidR="00092876">
        <w:rPr>
          <w:rFonts w:ascii="Calibri" w:eastAsia="Calibri" w:hAnsi="Calibri" w:cs="Calibri"/>
          <w:b/>
          <w:bCs/>
          <w:iCs/>
          <w:sz w:val="24"/>
        </w:rPr>
        <w:t>PARTENAIRE DU CONSORTIUM</w:t>
      </w:r>
    </w:p>
    <w:p w14:paraId="30761A93" w14:textId="77777777" w:rsidR="005A6167" w:rsidRDefault="005A6167" w:rsidP="005A6167">
      <w:pPr>
        <w:ind w:right="57"/>
        <w:textAlignment w:val="baseline"/>
        <w:rPr>
          <w:rFonts w:ascii="Calibri" w:eastAsia="Calibri" w:hAnsi="Calibri" w:cs="Calibri"/>
          <w:b/>
          <w:bCs/>
          <w:szCs w:val="22"/>
        </w:rPr>
      </w:pPr>
    </w:p>
    <w:p w14:paraId="3DE635CC" w14:textId="77777777" w:rsidR="00634317" w:rsidRDefault="00634317" w:rsidP="00634317">
      <w:pPr>
        <w:shd w:val="clear" w:color="auto" w:fill="D6E3BC" w:themeFill="accent3" w:themeFillTint="66"/>
        <w:ind w:right="57"/>
        <w:textAlignment w:val="baseline"/>
        <w:rPr>
          <w:rFonts w:ascii="Calibri" w:eastAsia="Calibri" w:hAnsi="Calibri" w:cs="Calibri"/>
          <w:b/>
          <w:bCs/>
          <w:szCs w:val="22"/>
        </w:rPr>
      </w:pPr>
      <w:r>
        <w:rPr>
          <w:rFonts w:ascii="Calibri" w:eastAsia="Calibri" w:hAnsi="Calibri" w:cs="Calibri"/>
          <w:b/>
          <w:bCs/>
          <w:szCs w:val="22"/>
        </w:rPr>
        <w:t>IV.1 Partenaires académiques du consortium</w:t>
      </w:r>
    </w:p>
    <w:p w14:paraId="43AA9605" w14:textId="77777777" w:rsidR="00634317" w:rsidRDefault="00634317" w:rsidP="005A6167">
      <w:pPr>
        <w:ind w:right="57"/>
        <w:textAlignment w:val="baseline"/>
        <w:rPr>
          <w:rFonts w:ascii="Calibri" w:eastAsia="Calibri" w:hAnsi="Calibri" w:cs="Calibri"/>
          <w:b/>
          <w:bCs/>
          <w:szCs w:val="22"/>
        </w:rPr>
      </w:pPr>
    </w:p>
    <w:p w14:paraId="024A1F87" w14:textId="77777777" w:rsidR="005A6167" w:rsidRPr="005A6167" w:rsidRDefault="002936AF" w:rsidP="005A6167">
      <w:pPr>
        <w:ind w:right="57"/>
        <w:textAlignment w:val="baseline"/>
        <w:rPr>
          <w:rFonts w:ascii="Calibri" w:hAnsi="Calibri" w:cs="Calibri"/>
          <w:i/>
          <w:iCs/>
          <w:szCs w:val="22"/>
        </w:rPr>
      </w:pPr>
      <w:r>
        <w:rPr>
          <w:rFonts w:ascii="Calibri" w:eastAsia="Calibri" w:hAnsi="Calibri" w:cs="Calibri"/>
          <w:b/>
          <w:bCs/>
          <w:szCs w:val="22"/>
        </w:rPr>
        <w:t>Partenaires académiques localisés en Occitanie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7EB1964C" w14:textId="77777777" w:rsidTr="000D7FB5">
        <w:tc>
          <w:tcPr>
            <w:tcW w:w="10688" w:type="dxa"/>
            <w:shd w:val="clear" w:color="auto" w:fill="auto"/>
          </w:tcPr>
          <w:p w14:paraId="70A82C1F" w14:textId="77777777" w:rsidR="00E3356E" w:rsidRPr="005A6167" w:rsidRDefault="005A6167" w:rsidP="00E3356E">
            <w:pPr>
              <w:pStyle w:val="Contenudetableau"/>
              <w:rPr>
                <w:rFonts w:ascii="Calibri" w:hAnsi="Calibri" w:cs="Calibri"/>
                <w:iCs/>
                <w:szCs w:val="22"/>
              </w:rPr>
            </w:pPr>
            <w:r w:rsidRPr="005A6167">
              <w:rPr>
                <w:rFonts w:ascii="Calibri" w:hAnsi="Calibri" w:cs="Calibri"/>
                <w:iCs/>
                <w:szCs w:val="22"/>
              </w:rPr>
              <w:t>Nom</w:t>
            </w:r>
            <w:r w:rsidR="002936AF">
              <w:rPr>
                <w:rFonts w:ascii="Calibri" w:hAnsi="Calibri" w:cs="Calibri"/>
                <w:iCs/>
                <w:szCs w:val="22"/>
              </w:rPr>
              <w:t xml:space="preserve"> de l’établissement 1</w:t>
            </w:r>
            <w:r w:rsidRPr="005A6167">
              <w:rPr>
                <w:rFonts w:ascii="Calibri" w:hAnsi="Calibri" w:cs="Calibri"/>
                <w:iCs/>
                <w:szCs w:val="22"/>
              </w:rPr>
              <w:t> :</w:t>
            </w:r>
            <w:r w:rsidR="0011605D">
              <w:rPr>
                <w:rFonts w:ascii="Calibri" w:hAnsi="Calibri" w:cs="Calibri"/>
                <w:iCs/>
                <w:szCs w:val="22"/>
              </w:rPr>
              <w:t xml:space="preserve"> Ecole des Mines d’Albi-Carmaux</w:t>
            </w:r>
          </w:p>
        </w:tc>
      </w:tr>
      <w:tr w:rsidR="002936AF" w14:paraId="12C3E4D8" w14:textId="77777777" w:rsidTr="000D7FB5">
        <w:tc>
          <w:tcPr>
            <w:tcW w:w="10688" w:type="dxa"/>
            <w:shd w:val="clear" w:color="auto" w:fill="auto"/>
          </w:tcPr>
          <w:p w14:paraId="7DDFEE3F" w14:textId="77777777" w:rsidR="002936AF" w:rsidRPr="005A6167" w:rsidRDefault="002936AF" w:rsidP="005A6167">
            <w:pPr>
              <w:pStyle w:val="Contenudetableau"/>
              <w:rPr>
                <w:rFonts w:ascii="Calibri" w:hAnsi="Calibri" w:cs="Calibri"/>
                <w:iCs/>
                <w:szCs w:val="22"/>
              </w:rPr>
            </w:pPr>
            <w:r>
              <w:rPr>
                <w:rFonts w:ascii="Calibri" w:hAnsi="Calibri" w:cs="Calibri"/>
                <w:iCs/>
                <w:szCs w:val="22"/>
              </w:rPr>
              <w:t>Laboratoire impliqué :</w:t>
            </w:r>
            <w:r w:rsidR="0011605D">
              <w:rPr>
                <w:rFonts w:ascii="Calibri" w:hAnsi="Calibri" w:cs="Calibri"/>
                <w:iCs/>
                <w:szCs w:val="22"/>
              </w:rPr>
              <w:t xml:space="preserve"> Centre Génie Industriel</w:t>
            </w:r>
          </w:p>
        </w:tc>
      </w:tr>
      <w:tr w:rsidR="002936AF" w14:paraId="57D4BADB" w14:textId="77777777" w:rsidTr="000D7FB5">
        <w:tc>
          <w:tcPr>
            <w:tcW w:w="10688" w:type="dxa"/>
            <w:shd w:val="clear" w:color="auto" w:fill="auto"/>
          </w:tcPr>
          <w:p w14:paraId="002EF2FC" w14:textId="77777777" w:rsidR="002936AF" w:rsidRPr="005A6167" w:rsidRDefault="002936AF" w:rsidP="002936AF">
            <w:pPr>
              <w:pStyle w:val="Contenudetableau"/>
              <w:rPr>
                <w:rFonts w:ascii="Calibri" w:hAnsi="Calibri" w:cs="Calibri"/>
                <w:iCs/>
                <w:szCs w:val="22"/>
              </w:rPr>
            </w:pPr>
            <w:r w:rsidRPr="005A6167">
              <w:rPr>
                <w:rFonts w:ascii="Calibri" w:hAnsi="Calibri" w:cs="Calibri"/>
                <w:iCs/>
                <w:szCs w:val="22"/>
              </w:rPr>
              <w:t>Adresse :</w:t>
            </w:r>
            <w:r w:rsidR="00A840E0">
              <w:rPr>
                <w:rFonts w:ascii="Calibri" w:hAnsi="Calibri" w:cs="Calibri"/>
                <w:iCs/>
                <w:szCs w:val="22"/>
              </w:rPr>
              <w:t xml:space="preserve"> Campus </w:t>
            </w:r>
            <w:proofErr w:type="spellStart"/>
            <w:r w:rsidR="00A840E0">
              <w:rPr>
                <w:rFonts w:ascii="Calibri" w:hAnsi="Calibri" w:cs="Calibri"/>
                <w:iCs/>
                <w:szCs w:val="22"/>
              </w:rPr>
              <w:t>Jarlard</w:t>
            </w:r>
            <w:proofErr w:type="spellEnd"/>
            <w:r w:rsidR="00A840E0">
              <w:rPr>
                <w:rFonts w:ascii="Calibri" w:hAnsi="Calibri" w:cs="Calibri"/>
                <w:iCs/>
                <w:szCs w:val="22"/>
              </w:rPr>
              <w:t xml:space="preserve">, Route de </w:t>
            </w:r>
            <w:proofErr w:type="spellStart"/>
            <w:r w:rsidR="00A840E0">
              <w:rPr>
                <w:rFonts w:ascii="Calibri" w:hAnsi="Calibri" w:cs="Calibri"/>
                <w:iCs/>
                <w:szCs w:val="22"/>
              </w:rPr>
              <w:t>Teillet</w:t>
            </w:r>
            <w:proofErr w:type="spellEnd"/>
            <w:r w:rsidR="00A840E0">
              <w:rPr>
                <w:rFonts w:ascii="Calibri" w:hAnsi="Calibri" w:cs="Calibri"/>
                <w:iCs/>
                <w:szCs w:val="22"/>
              </w:rPr>
              <w:t>, 81013 Albi</w:t>
            </w:r>
          </w:p>
          <w:p w14:paraId="242C7016" w14:textId="77777777" w:rsidR="002936AF" w:rsidRPr="005A6167" w:rsidRDefault="002936AF" w:rsidP="005A6167">
            <w:pPr>
              <w:pStyle w:val="Contenudetableau"/>
              <w:rPr>
                <w:rFonts w:ascii="Calibri" w:hAnsi="Calibri" w:cs="Calibri"/>
                <w:iCs/>
                <w:szCs w:val="22"/>
              </w:rPr>
            </w:pPr>
          </w:p>
        </w:tc>
      </w:tr>
      <w:tr w:rsidR="002936AF" w14:paraId="0FDCB0A5" w14:textId="77777777" w:rsidTr="000D7FB5">
        <w:tc>
          <w:tcPr>
            <w:tcW w:w="10688" w:type="dxa"/>
            <w:shd w:val="clear" w:color="auto" w:fill="auto"/>
          </w:tcPr>
          <w:p w14:paraId="17115AFF" w14:textId="77777777" w:rsidR="002936AF" w:rsidRPr="005A6167" w:rsidRDefault="002936AF" w:rsidP="002936AF">
            <w:pPr>
              <w:pStyle w:val="Contenudetableau"/>
              <w:rPr>
                <w:rFonts w:ascii="Calibri" w:hAnsi="Calibri" w:cs="Calibri"/>
                <w:iCs/>
                <w:szCs w:val="22"/>
              </w:rPr>
            </w:pPr>
            <w:r>
              <w:rPr>
                <w:rFonts w:ascii="Calibri" w:hAnsi="Calibri" w:cs="Calibri"/>
                <w:iCs/>
                <w:szCs w:val="22"/>
              </w:rPr>
              <w:t>Contact :</w:t>
            </w:r>
            <w:r w:rsidR="00A840E0">
              <w:rPr>
                <w:rFonts w:ascii="Calibri" w:hAnsi="Calibri" w:cs="Calibri"/>
                <w:iCs/>
                <w:szCs w:val="22"/>
              </w:rPr>
              <w:t xml:space="preserve"> Michel ALDANONDO</w:t>
            </w:r>
          </w:p>
        </w:tc>
      </w:tr>
      <w:tr w:rsidR="00B942E1" w14:paraId="3B4CDEB0" w14:textId="77777777" w:rsidTr="000D7FB5">
        <w:tc>
          <w:tcPr>
            <w:tcW w:w="10688" w:type="dxa"/>
            <w:shd w:val="clear" w:color="auto" w:fill="auto"/>
          </w:tcPr>
          <w:p w14:paraId="207172C6" w14:textId="77777777" w:rsidR="00B942E1" w:rsidRDefault="00B942E1" w:rsidP="002936AF">
            <w:pPr>
              <w:pStyle w:val="Contenudetableau"/>
              <w:rPr>
                <w:rFonts w:ascii="Calibri" w:hAnsi="Calibri" w:cs="Calibri"/>
                <w:iCs/>
                <w:szCs w:val="22"/>
              </w:rPr>
            </w:pPr>
            <w:r w:rsidRPr="00BD7F3B">
              <w:rPr>
                <w:rFonts w:ascii="Calibri" w:hAnsi="Calibri" w:cs="Calibri"/>
                <w:iCs/>
                <w:szCs w:val="22"/>
              </w:rPr>
              <w:t>Classement HCERES :</w:t>
            </w:r>
            <w:r w:rsidR="00BD7F3B" w:rsidRPr="00BD7F3B">
              <w:rPr>
                <w:rFonts w:ascii="Calibri" w:hAnsi="Calibri" w:cs="Calibri"/>
                <w:iCs/>
                <w:szCs w:val="22"/>
              </w:rPr>
              <w:t xml:space="preserve"> N/A (n’existe plus). Lien vers le dernier rapport du laboratoire : </w:t>
            </w:r>
            <w:hyperlink r:id="rId15" w:history="1">
              <w:r w:rsidR="00BD7F3B" w:rsidRPr="00BD7F3B">
                <w:rPr>
                  <w:rStyle w:val="Lienhypertexte"/>
                  <w:rFonts w:ascii="Calibri" w:hAnsi="Calibri" w:cs="Calibri"/>
                  <w:szCs w:val="22"/>
                </w:rPr>
                <w:t>www.hceres.fr/content/.../A2016-EV-0811200P-S2PUR160009537-008686-RF.pdf</w:t>
              </w:r>
            </w:hyperlink>
            <w:r w:rsidR="00BD7F3B">
              <w:rPr>
                <w:rFonts w:ascii="Calibri" w:hAnsi="Calibri" w:cs="Calibri"/>
                <w:iCs/>
                <w:szCs w:val="22"/>
              </w:rPr>
              <w:t xml:space="preserve"> </w:t>
            </w:r>
          </w:p>
        </w:tc>
      </w:tr>
    </w:tbl>
    <w:p w14:paraId="0F07C7BA" w14:textId="77777777" w:rsidR="002936AF" w:rsidRDefault="002936AF">
      <w:pPr>
        <w:ind w:right="57"/>
        <w:textAlignment w:val="baseline"/>
        <w:rPr>
          <w:rFonts w:ascii="Calibri" w:hAnsi="Calibri"/>
        </w:rPr>
      </w:pPr>
    </w:p>
    <w:p w14:paraId="3885F07B" w14:textId="77777777" w:rsidR="002936AF" w:rsidRPr="005A6167" w:rsidRDefault="002936AF" w:rsidP="002936AF">
      <w:pPr>
        <w:ind w:right="57"/>
        <w:textAlignment w:val="baseline"/>
        <w:rPr>
          <w:rFonts w:ascii="Calibri" w:hAnsi="Calibri" w:cs="Calibri"/>
          <w:i/>
          <w:iCs/>
          <w:szCs w:val="22"/>
        </w:rPr>
      </w:pPr>
      <w:r>
        <w:rPr>
          <w:rFonts w:ascii="Calibri" w:eastAsia="Calibri" w:hAnsi="Calibri" w:cs="Calibri"/>
          <w:b/>
          <w:bCs/>
          <w:szCs w:val="22"/>
        </w:rPr>
        <w:t>Partenaires académiques français localisés hors Occitanie</w:t>
      </w:r>
    </w:p>
    <w:p w14:paraId="05676439" w14:textId="77777777" w:rsidR="002936AF" w:rsidRDefault="00A840E0">
      <w:pPr>
        <w:ind w:right="57"/>
        <w:textAlignment w:val="baseline"/>
        <w:rPr>
          <w:rFonts w:ascii="Calibri" w:hAnsi="Calibri"/>
        </w:rPr>
      </w:pPr>
      <w:r>
        <w:rPr>
          <w:rFonts w:ascii="Calibri" w:hAnsi="Calibri"/>
        </w:rPr>
        <w:t>N/A</w:t>
      </w:r>
    </w:p>
    <w:p w14:paraId="6A7C8166" w14:textId="77777777" w:rsidR="00A840E0" w:rsidRDefault="00A840E0">
      <w:pPr>
        <w:ind w:right="57"/>
        <w:textAlignment w:val="baseline"/>
        <w:rPr>
          <w:rFonts w:ascii="Calibri" w:hAnsi="Calibri"/>
        </w:rPr>
      </w:pPr>
    </w:p>
    <w:p w14:paraId="457D03B7" w14:textId="77777777" w:rsidR="002936AF" w:rsidRPr="00634317" w:rsidRDefault="002936AF" w:rsidP="00634317">
      <w:pPr>
        <w:shd w:val="clear" w:color="auto" w:fill="D6E3BC" w:themeFill="accent3" w:themeFillTint="66"/>
        <w:ind w:right="57"/>
        <w:textAlignment w:val="baseline"/>
        <w:rPr>
          <w:rFonts w:ascii="Calibri" w:hAnsi="Calibri" w:cs="Calibri"/>
          <w:b/>
          <w:szCs w:val="22"/>
        </w:rPr>
      </w:pPr>
      <w:r w:rsidRPr="00634317">
        <w:rPr>
          <w:rFonts w:ascii="Calibri" w:hAnsi="Calibri"/>
          <w:b/>
          <w:szCs w:val="22"/>
        </w:rPr>
        <w:t>IV</w:t>
      </w:r>
      <w:r w:rsidR="00634317" w:rsidRPr="00634317">
        <w:rPr>
          <w:rFonts w:ascii="Calibri" w:hAnsi="Calibri"/>
          <w:b/>
          <w:szCs w:val="22"/>
        </w:rPr>
        <w:t>.2</w:t>
      </w:r>
      <w:r w:rsidRPr="00634317">
        <w:rPr>
          <w:rFonts w:ascii="Calibri" w:hAnsi="Calibri"/>
          <w:b/>
          <w:szCs w:val="22"/>
        </w:rPr>
        <w:t xml:space="preserve"> </w:t>
      </w:r>
      <w:r w:rsidR="00092876">
        <w:rPr>
          <w:rFonts w:ascii="Calibri" w:eastAsia="Calibri" w:hAnsi="Calibri" w:cs="Calibri"/>
          <w:b/>
          <w:bCs/>
          <w:iCs/>
          <w:szCs w:val="22"/>
        </w:rPr>
        <w:t>PARTENAIRES PRIVES DU CONSORTIUM</w:t>
      </w:r>
    </w:p>
    <w:p w14:paraId="68045F44" w14:textId="77777777" w:rsidR="002936AF" w:rsidRDefault="002936AF" w:rsidP="002936AF">
      <w:pPr>
        <w:ind w:right="57"/>
        <w:textAlignment w:val="baseline"/>
        <w:rPr>
          <w:rFonts w:ascii="Calibri" w:eastAsia="Calibri" w:hAnsi="Calibri" w:cs="Calibri"/>
          <w:b/>
          <w:bCs/>
          <w:szCs w:val="22"/>
        </w:rPr>
      </w:pPr>
    </w:p>
    <w:p w14:paraId="0AC7A11A" w14:textId="77777777" w:rsidR="002936AF" w:rsidRPr="005A6167" w:rsidRDefault="00842C8C" w:rsidP="00842C8C">
      <w:pPr>
        <w:shd w:val="clear" w:color="auto" w:fill="F2DBDB" w:themeFill="accent2" w:themeFillTint="33"/>
        <w:ind w:right="57"/>
        <w:textAlignment w:val="baseline"/>
        <w:rPr>
          <w:rFonts w:ascii="Calibri" w:hAnsi="Calibri" w:cs="Calibri"/>
          <w:i/>
          <w:iCs/>
          <w:szCs w:val="22"/>
        </w:rPr>
      </w:pPr>
      <w:r>
        <w:rPr>
          <w:rFonts w:ascii="Calibri" w:eastAsia="Calibri" w:hAnsi="Calibri" w:cs="Calibri"/>
          <w:b/>
          <w:bCs/>
          <w:szCs w:val="22"/>
        </w:rPr>
        <w:t xml:space="preserve">IV. 2.1 </w:t>
      </w:r>
      <w:r w:rsidR="002936AF">
        <w:rPr>
          <w:rFonts w:ascii="Calibri" w:eastAsia="Calibri" w:hAnsi="Calibri" w:cs="Calibri"/>
          <w:b/>
          <w:bCs/>
          <w:szCs w:val="22"/>
        </w:rPr>
        <w:t>Entreprises partenaires localisée</w:t>
      </w:r>
      <w:r w:rsidR="00B942E1">
        <w:rPr>
          <w:rFonts w:ascii="Calibri" w:eastAsia="Calibri" w:hAnsi="Calibri" w:cs="Calibri"/>
          <w:b/>
          <w:bCs/>
          <w:szCs w:val="22"/>
        </w:rPr>
        <w:t>s</w:t>
      </w:r>
      <w:r w:rsidR="002936AF">
        <w:rPr>
          <w:rFonts w:ascii="Calibri" w:eastAsia="Calibri" w:hAnsi="Calibri" w:cs="Calibri"/>
          <w:b/>
          <w:bCs/>
          <w:szCs w:val="22"/>
        </w:rPr>
        <w:t xml:space="preserve"> en Occitanie </w:t>
      </w:r>
      <w:r w:rsidR="005353F8">
        <w:rPr>
          <w:rFonts w:ascii="Calibri" w:eastAsia="Calibri" w:hAnsi="Calibri" w:cs="Calibri"/>
          <w:b/>
          <w:bCs/>
          <w:szCs w:val="22"/>
        </w:rPr>
        <w:t>:</w:t>
      </w:r>
      <w:r w:rsidR="005353F8" w:rsidRPr="005353F8">
        <w:rPr>
          <w:rFonts w:ascii="Calibri" w:eastAsia="Calibri" w:hAnsi="Calibri" w:cs="Calibri"/>
          <w:bCs/>
          <w:i/>
          <w:szCs w:val="22"/>
        </w:rPr>
        <w:t xml:space="preserve"> </w:t>
      </w:r>
    </w:p>
    <w:p w14:paraId="277C1D6A" w14:textId="77777777" w:rsidR="002936AF" w:rsidRPr="005A6167" w:rsidRDefault="001152FF" w:rsidP="002936AF">
      <w:pPr>
        <w:ind w:right="57"/>
        <w:textAlignment w:val="baseline"/>
        <w:rPr>
          <w:rFonts w:ascii="Calibri" w:hAnsi="Calibri" w:cs="Calibri"/>
          <w:i/>
          <w:iCs/>
          <w:szCs w:val="22"/>
        </w:rPr>
      </w:pPr>
      <w:r>
        <w:rPr>
          <w:rFonts w:ascii="Calibri" w:eastAsia="Calibri" w:hAnsi="Calibri" w:cs="Calibri"/>
          <w:b/>
          <w:bCs/>
          <w:szCs w:val="22"/>
        </w:rPr>
        <w:t>E</w:t>
      </w:r>
      <w:r w:rsidR="00634317">
        <w:rPr>
          <w:rFonts w:ascii="Calibri" w:eastAsia="Calibri" w:hAnsi="Calibri" w:cs="Calibri"/>
          <w:b/>
          <w:bCs/>
          <w:szCs w:val="22"/>
        </w:rPr>
        <w:t>ntreprise</w:t>
      </w:r>
      <w:r>
        <w:rPr>
          <w:rFonts w:ascii="Calibri" w:eastAsia="Calibri" w:hAnsi="Calibri" w:cs="Calibri"/>
          <w:b/>
          <w:bCs/>
          <w:szCs w:val="22"/>
        </w:rPr>
        <w:t xml:space="preserve"> </w:t>
      </w:r>
      <w:r w:rsidR="002936AF">
        <w:rPr>
          <w:rFonts w:ascii="Calibri" w:eastAsia="Calibri" w:hAnsi="Calibri" w:cs="Calibri"/>
          <w:b/>
          <w:bCs/>
          <w:szCs w:val="22"/>
        </w:rPr>
        <w:t>1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2936AF" w14:paraId="3035C1D5" w14:textId="77777777" w:rsidTr="002936AF">
        <w:tc>
          <w:tcPr>
            <w:tcW w:w="10688" w:type="dxa"/>
            <w:shd w:val="clear" w:color="auto" w:fill="auto"/>
          </w:tcPr>
          <w:p w14:paraId="5F814379" w14:textId="77777777" w:rsidR="002936AF" w:rsidRPr="00BD7F3B" w:rsidRDefault="002936AF" w:rsidP="002936AF">
            <w:pPr>
              <w:pStyle w:val="Contenudetableau"/>
              <w:rPr>
                <w:rFonts w:ascii="Calibri" w:hAnsi="Calibri" w:cs="Calibri"/>
                <w:iCs/>
                <w:szCs w:val="22"/>
              </w:rPr>
            </w:pPr>
            <w:r w:rsidRPr="00BD7F3B">
              <w:rPr>
                <w:rFonts w:ascii="Calibri" w:hAnsi="Calibri" w:cs="Calibri"/>
                <w:iCs/>
                <w:szCs w:val="22"/>
              </w:rPr>
              <w:t>Nom :</w:t>
            </w:r>
            <w:r w:rsidR="00A840E0" w:rsidRPr="00BD7F3B">
              <w:rPr>
                <w:rFonts w:ascii="Calibri" w:hAnsi="Calibri" w:cs="Calibri"/>
                <w:iCs/>
                <w:szCs w:val="22"/>
              </w:rPr>
              <w:t xml:space="preserve"> AGILEA Conseil</w:t>
            </w:r>
          </w:p>
          <w:p w14:paraId="7D065C3C" w14:textId="77777777" w:rsidR="00B942E1" w:rsidRPr="00BD7F3B" w:rsidRDefault="00B942E1" w:rsidP="00B942E1">
            <w:pPr>
              <w:pStyle w:val="Contenudetableau"/>
              <w:rPr>
                <w:rFonts w:ascii="Calibri" w:hAnsi="Calibri" w:cs="Calibri"/>
                <w:iCs/>
                <w:szCs w:val="22"/>
              </w:rPr>
            </w:pPr>
            <w:r w:rsidRPr="00BD7F3B">
              <w:rPr>
                <w:rFonts w:ascii="Calibri" w:hAnsi="Calibri" w:cs="Calibri"/>
                <w:iCs/>
                <w:szCs w:val="22"/>
              </w:rPr>
              <w:t>Nom du responsable du projet :</w:t>
            </w:r>
            <w:r w:rsidR="00A840E0" w:rsidRPr="00BD7F3B">
              <w:rPr>
                <w:rFonts w:ascii="Calibri" w:hAnsi="Calibri" w:cs="Calibri"/>
                <w:iCs/>
                <w:szCs w:val="22"/>
              </w:rPr>
              <w:t xml:space="preserve"> Romain MICLO (Eng., Dr.)</w:t>
            </w:r>
          </w:p>
          <w:p w14:paraId="780D5D7C" w14:textId="77777777" w:rsidR="002936AF" w:rsidRPr="00BD7F3B" w:rsidRDefault="002936AF" w:rsidP="002936AF">
            <w:pPr>
              <w:pStyle w:val="Contenudetableau"/>
              <w:rPr>
                <w:rFonts w:ascii="Calibri" w:hAnsi="Calibri" w:cs="Calibri"/>
                <w:iCs/>
                <w:szCs w:val="22"/>
              </w:rPr>
            </w:pPr>
            <w:r w:rsidRPr="00BD7F3B">
              <w:rPr>
                <w:rFonts w:ascii="Calibri" w:hAnsi="Calibri" w:cs="Calibri"/>
                <w:iCs/>
                <w:szCs w:val="22"/>
              </w:rPr>
              <w:t>Adresse :</w:t>
            </w:r>
            <w:r w:rsidR="00A840E0" w:rsidRPr="00BD7F3B">
              <w:rPr>
                <w:rFonts w:ascii="Calibri" w:hAnsi="Calibri" w:cs="Calibri"/>
                <w:iCs/>
                <w:szCs w:val="22"/>
              </w:rPr>
              <w:t xml:space="preserve"> Bâtiment BERYL 1, 9 rue Michel Labrousse, 31100 Toulouse</w:t>
            </w:r>
          </w:p>
          <w:p w14:paraId="33C84945" w14:textId="77777777" w:rsidR="002936AF" w:rsidRPr="00BD7F3B" w:rsidRDefault="002936AF" w:rsidP="002936AF">
            <w:pPr>
              <w:pStyle w:val="Contenudetableau"/>
              <w:rPr>
                <w:rFonts w:ascii="Calibri" w:hAnsi="Calibri" w:cs="Calibri"/>
                <w:iCs/>
                <w:szCs w:val="22"/>
              </w:rPr>
            </w:pPr>
          </w:p>
          <w:p w14:paraId="25AFB336" w14:textId="77777777" w:rsidR="002936AF" w:rsidRPr="00BD7F3B" w:rsidRDefault="002936AF" w:rsidP="002936AF">
            <w:pPr>
              <w:pStyle w:val="Contenudetableau"/>
              <w:rPr>
                <w:rFonts w:ascii="Calibri" w:hAnsi="Calibri" w:cs="Calibri"/>
                <w:iCs/>
                <w:szCs w:val="22"/>
              </w:rPr>
            </w:pPr>
            <w:r w:rsidRPr="00BD7F3B">
              <w:rPr>
                <w:rFonts w:ascii="Calibri" w:hAnsi="Calibri" w:cs="Calibri"/>
                <w:iCs/>
                <w:szCs w:val="22"/>
              </w:rPr>
              <w:t>Téléphone :</w:t>
            </w:r>
            <w:r w:rsidR="00A840E0" w:rsidRPr="00BD7F3B">
              <w:rPr>
                <w:rFonts w:ascii="Calibri" w:hAnsi="Calibri" w:cs="Calibri"/>
                <w:iCs/>
                <w:szCs w:val="22"/>
              </w:rPr>
              <w:t xml:space="preserve"> 09 61 04 49 55</w:t>
            </w:r>
          </w:p>
          <w:p w14:paraId="607ADB9B" w14:textId="77777777" w:rsidR="002936AF" w:rsidRPr="00BD7F3B" w:rsidRDefault="00A32C67" w:rsidP="002936AF">
            <w:pPr>
              <w:pStyle w:val="Contenudetableau"/>
              <w:rPr>
                <w:rFonts w:ascii="Calibri" w:hAnsi="Calibri" w:cs="Calibri"/>
                <w:iCs/>
                <w:szCs w:val="22"/>
              </w:rPr>
            </w:pPr>
            <w:r w:rsidRPr="00BD7F3B">
              <w:rPr>
                <w:rFonts w:ascii="Calibri" w:hAnsi="Calibri" w:cs="Calibri"/>
                <w:iCs/>
                <w:szCs w:val="22"/>
              </w:rPr>
              <w:t>C</w:t>
            </w:r>
            <w:r w:rsidR="00B942E1" w:rsidRPr="00BD7F3B">
              <w:rPr>
                <w:rFonts w:ascii="Calibri" w:hAnsi="Calibri" w:cs="Calibri"/>
                <w:iCs/>
                <w:szCs w:val="22"/>
              </w:rPr>
              <w:t>ourriel</w:t>
            </w:r>
            <w:r>
              <w:rPr>
                <w:rFonts w:ascii="Calibri" w:hAnsi="Calibri" w:cs="Calibri"/>
                <w:iCs/>
                <w:szCs w:val="22"/>
              </w:rPr>
              <w:t xml:space="preserve"> </w:t>
            </w:r>
            <w:r w:rsidR="002936AF" w:rsidRPr="00BD7F3B">
              <w:rPr>
                <w:rFonts w:ascii="Calibri" w:hAnsi="Calibri" w:cs="Calibri"/>
                <w:iCs/>
                <w:szCs w:val="22"/>
              </w:rPr>
              <w:t>:</w:t>
            </w:r>
            <w:r w:rsidR="00A840E0" w:rsidRPr="00BD7F3B">
              <w:rPr>
                <w:rFonts w:ascii="Calibri" w:hAnsi="Calibri" w:cs="Calibri"/>
                <w:iCs/>
                <w:szCs w:val="22"/>
              </w:rPr>
              <w:t xml:space="preserve"> </w:t>
            </w:r>
            <w:hyperlink r:id="rId16" w:history="1">
              <w:r w:rsidR="00A840E0" w:rsidRPr="00BD7F3B">
                <w:rPr>
                  <w:rStyle w:val="Lienhypertexte"/>
                  <w:rFonts w:ascii="Calibri" w:hAnsi="Calibri" w:cs="Calibri"/>
                  <w:szCs w:val="22"/>
                </w:rPr>
                <w:t>romain.miclo@agilea.fr</w:t>
              </w:r>
            </w:hyperlink>
            <w:r w:rsidR="00A840E0" w:rsidRPr="00BD7F3B">
              <w:rPr>
                <w:rFonts w:ascii="Calibri" w:hAnsi="Calibri" w:cs="Calibri"/>
                <w:iCs/>
                <w:szCs w:val="22"/>
              </w:rPr>
              <w:t xml:space="preserve"> </w:t>
            </w:r>
          </w:p>
          <w:p w14:paraId="6447C3F7" w14:textId="77777777" w:rsidR="0069598A" w:rsidRPr="00BD7F3B" w:rsidRDefault="0069598A" w:rsidP="0069598A">
            <w:pPr>
              <w:pStyle w:val="Contenudetableau"/>
              <w:rPr>
                <w:rFonts w:ascii="Calibri" w:hAnsi="Calibri" w:cs="Calibri"/>
                <w:iCs/>
                <w:szCs w:val="22"/>
              </w:rPr>
            </w:pPr>
            <w:r w:rsidRPr="00BD7F3B">
              <w:rPr>
                <w:rFonts w:ascii="Calibri" w:hAnsi="Calibri" w:cs="Calibri"/>
                <w:iCs/>
                <w:szCs w:val="22"/>
              </w:rPr>
              <w:t xml:space="preserve">Participation financière au projet :    </w:t>
            </w:r>
            <w:r w:rsidR="00EA1C69">
              <w:rPr>
                <w:rFonts w:ascii="Calibri" w:hAnsi="Calibri" w:cs="Calibri"/>
                <w:iCs/>
                <w:szCs w:val="22"/>
              </w:rPr>
              <w:t>225 000</w:t>
            </w:r>
            <w:r w:rsidR="00AD373A" w:rsidRPr="00BD7F3B">
              <w:rPr>
                <w:rFonts w:ascii="Calibri" w:hAnsi="Calibri" w:cs="Calibri"/>
                <w:iCs/>
                <w:szCs w:val="22"/>
              </w:rPr>
              <w:t xml:space="preserve"> </w:t>
            </w:r>
            <w:r w:rsidRPr="00BD7F3B">
              <w:rPr>
                <w:rFonts w:ascii="Calibri" w:hAnsi="Calibri" w:cs="Calibri"/>
                <w:iCs/>
                <w:szCs w:val="22"/>
              </w:rPr>
              <w:t>€ </w:t>
            </w:r>
          </w:p>
        </w:tc>
      </w:tr>
    </w:tbl>
    <w:p w14:paraId="1959DFD3" w14:textId="77777777" w:rsidR="002936AF" w:rsidRDefault="002936AF" w:rsidP="005A6167">
      <w:pPr>
        <w:ind w:right="57"/>
        <w:textAlignment w:val="baseline"/>
        <w:rPr>
          <w:rFonts w:ascii="Calibri" w:eastAsia="Calibri" w:hAnsi="Calibri" w:cs="Calibri"/>
          <w:b/>
          <w:bCs/>
          <w:szCs w:val="22"/>
        </w:rPr>
      </w:pPr>
    </w:p>
    <w:p w14:paraId="27EC5428" w14:textId="77777777" w:rsidR="005A6167" w:rsidRPr="005A6167" w:rsidRDefault="00E3356E" w:rsidP="005A6167">
      <w:pPr>
        <w:ind w:right="57"/>
        <w:textAlignment w:val="baseline"/>
        <w:rPr>
          <w:rFonts w:ascii="Calibri" w:hAnsi="Calibri" w:cs="Calibri"/>
          <w:i/>
          <w:iCs/>
          <w:szCs w:val="22"/>
        </w:rPr>
      </w:pPr>
      <w:r>
        <w:rPr>
          <w:rFonts w:ascii="Calibri" w:eastAsia="Calibri" w:hAnsi="Calibri" w:cs="Calibri"/>
          <w:b/>
          <w:bCs/>
          <w:szCs w:val="22"/>
        </w:rPr>
        <w:t>Présentation</w:t>
      </w:r>
      <w:r w:rsidR="005A6167">
        <w:rPr>
          <w:rFonts w:ascii="Calibri" w:eastAsia="Calibri" w:hAnsi="Calibri" w:cs="Calibri"/>
          <w:b/>
          <w:bCs/>
          <w:szCs w:val="22"/>
        </w:rPr>
        <w:t xml:space="preserve"> de l’entreprise : activités, </w:t>
      </w:r>
      <w:r w:rsidR="00397813">
        <w:rPr>
          <w:rFonts w:ascii="Calibri" w:eastAsia="Calibri" w:hAnsi="Calibri" w:cs="Calibri"/>
          <w:b/>
          <w:bCs/>
          <w:szCs w:val="22"/>
        </w:rPr>
        <w:t>Stratégie de Recherche Développement Innovation</w:t>
      </w:r>
      <w:r>
        <w:rPr>
          <w:rFonts w:ascii="Calibri" w:eastAsia="Calibri" w:hAnsi="Calibri" w:cs="Calibri"/>
          <w:b/>
          <w:bCs/>
          <w:szCs w:val="22"/>
        </w:rPr>
        <w:t xml:space="preserve">, </w:t>
      </w:r>
    </w:p>
    <w:tbl>
      <w:tblPr>
        <w:tblW w:w="1068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4C417ACE" w14:textId="77777777" w:rsidTr="00E83C9D">
        <w:tc>
          <w:tcPr>
            <w:tcW w:w="10688" w:type="dxa"/>
            <w:shd w:val="clear" w:color="auto" w:fill="auto"/>
          </w:tcPr>
          <w:p w14:paraId="30654658" w14:textId="77777777" w:rsidR="00371586" w:rsidRDefault="00371586" w:rsidP="005A6167">
            <w:pPr>
              <w:pStyle w:val="Contenudetableau"/>
              <w:rPr>
                <w:rFonts w:ascii="Calibri" w:hAnsi="Calibri" w:cs="Calibri"/>
                <w:iCs/>
                <w:szCs w:val="22"/>
              </w:rPr>
            </w:pPr>
            <w:r>
              <w:rPr>
                <w:rFonts w:ascii="Calibri" w:hAnsi="Calibri" w:cs="Calibri"/>
                <w:iCs/>
                <w:szCs w:val="22"/>
              </w:rPr>
              <w:t xml:space="preserve">AGILEA est une société de conseil et formation en </w:t>
            </w:r>
            <w:proofErr w:type="spellStart"/>
            <w:r>
              <w:rPr>
                <w:rFonts w:ascii="Calibri" w:hAnsi="Calibri" w:cs="Calibri"/>
                <w:iCs/>
                <w:szCs w:val="22"/>
              </w:rPr>
              <w:t>Supply</w:t>
            </w:r>
            <w:proofErr w:type="spellEnd"/>
            <w:r>
              <w:rPr>
                <w:rFonts w:ascii="Calibri" w:hAnsi="Calibri" w:cs="Calibri"/>
                <w:iCs/>
                <w:szCs w:val="22"/>
              </w:rPr>
              <w:t xml:space="preserve"> Chain Management</w:t>
            </w:r>
            <w:r w:rsidR="009B1166">
              <w:rPr>
                <w:rFonts w:ascii="Calibri" w:hAnsi="Calibri" w:cs="Calibri"/>
                <w:iCs/>
                <w:szCs w:val="22"/>
              </w:rPr>
              <w:t xml:space="preserve"> (gestion des chaînes logistiques)</w:t>
            </w:r>
            <w:r>
              <w:rPr>
                <w:rFonts w:ascii="Calibri" w:hAnsi="Calibri" w:cs="Calibri"/>
                <w:iCs/>
                <w:szCs w:val="22"/>
              </w:rPr>
              <w:t xml:space="preserve"> créée en 2009. </w:t>
            </w:r>
            <w:r w:rsidRPr="00371586">
              <w:rPr>
                <w:rFonts w:ascii="Calibri" w:hAnsi="Calibri" w:cs="Calibri"/>
                <w:iCs/>
                <w:szCs w:val="22"/>
              </w:rPr>
              <w:t xml:space="preserve">La </w:t>
            </w:r>
            <w:proofErr w:type="spellStart"/>
            <w:r w:rsidRPr="00371586">
              <w:rPr>
                <w:rFonts w:ascii="Calibri" w:hAnsi="Calibri" w:cs="Calibri"/>
                <w:iCs/>
                <w:szCs w:val="22"/>
              </w:rPr>
              <w:t>supply</w:t>
            </w:r>
            <w:proofErr w:type="spellEnd"/>
            <w:r>
              <w:rPr>
                <w:rFonts w:ascii="Calibri" w:hAnsi="Calibri" w:cs="Calibri"/>
                <w:iCs/>
                <w:szCs w:val="22"/>
              </w:rPr>
              <w:t xml:space="preserve"> </w:t>
            </w:r>
            <w:proofErr w:type="spellStart"/>
            <w:r w:rsidRPr="00371586">
              <w:rPr>
                <w:rFonts w:ascii="Calibri" w:hAnsi="Calibri" w:cs="Calibri"/>
                <w:iCs/>
                <w:szCs w:val="22"/>
              </w:rPr>
              <w:t>chain</w:t>
            </w:r>
            <w:proofErr w:type="spellEnd"/>
            <w:r>
              <w:rPr>
                <w:rFonts w:ascii="Calibri" w:hAnsi="Calibri" w:cs="Calibri"/>
                <w:iCs/>
                <w:szCs w:val="22"/>
              </w:rPr>
              <w:t xml:space="preserve"> </w:t>
            </w:r>
            <w:r w:rsidRPr="00371586">
              <w:rPr>
                <w:rFonts w:ascii="Calibri" w:hAnsi="Calibri" w:cs="Calibri"/>
                <w:iCs/>
                <w:szCs w:val="22"/>
              </w:rPr>
              <w:t>est devenue un enjeu majeur dans la recherche d’amélioration de la compétitivité par les directions des entreprises.</w:t>
            </w:r>
            <w:r>
              <w:rPr>
                <w:rFonts w:ascii="Calibri" w:hAnsi="Calibri" w:cs="Calibri"/>
                <w:iCs/>
                <w:szCs w:val="22"/>
              </w:rPr>
              <w:t xml:space="preserve"> AGILEA aide ses clients </w:t>
            </w:r>
            <w:r w:rsidRPr="00371586">
              <w:rPr>
                <w:rFonts w:ascii="Calibri" w:hAnsi="Calibri" w:cs="Calibri"/>
                <w:iCs/>
                <w:szCs w:val="22"/>
              </w:rPr>
              <w:t>à produire plus vite, moins cher et mieux en intervenant sur tous les leviers</w:t>
            </w:r>
            <w:r>
              <w:rPr>
                <w:rFonts w:ascii="Calibri" w:hAnsi="Calibri" w:cs="Calibri"/>
                <w:iCs/>
                <w:szCs w:val="22"/>
              </w:rPr>
              <w:t xml:space="preserve"> de performance de l’entreprise. Elle adresse tous les secteurs d’activité de production de biens ou de services, au premier rang desquels on trouve l’aéronautique, la pharmacie, l’agro-alimentaire et la santé. </w:t>
            </w:r>
            <w:r w:rsidR="00B2687B">
              <w:rPr>
                <w:rFonts w:ascii="Calibri" w:hAnsi="Calibri" w:cs="Calibri"/>
                <w:iCs/>
                <w:szCs w:val="22"/>
              </w:rPr>
              <w:t xml:space="preserve">Son activité se situe pour </w:t>
            </w:r>
            <w:r w:rsidR="00E83C9D">
              <w:rPr>
                <w:rFonts w:ascii="Calibri" w:hAnsi="Calibri" w:cs="Calibri"/>
                <w:iCs/>
                <w:szCs w:val="22"/>
              </w:rPr>
              <w:t>plus</w:t>
            </w:r>
            <w:r w:rsidR="00B2687B">
              <w:rPr>
                <w:rFonts w:ascii="Calibri" w:hAnsi="Calibri" w:cs="Calibri"/>
                <w:iCs/>
                <w:szCs w:val="22"/>
              </w:rPr>
              <w:t xml:space="preserve"> </w:t>
            </w:r>
            <w:r w:rsidR="00E83C9D">
              <w:rPr>
                <w:rFonts w:ascii="Calibri" w:hAnsi="Calibri" w:cs="Calibri"/>
                <w:iCs/>
                <w:szCs w:val="22"/>
              </w:rPr>
              <w:t>de 4</w:t>
            </w:r>
            <w:r w:rsidR="00342F3E">
              <w:rPr>
                <w:rFonts w:ascii="Calibri" w:hAnsi="Calibri" w:cs="Calibri"/>
                <w:iCs/>
                <w:szCs w:val="22"/>
              </w:rPr>
              <w:t>0 %</w:t>
            </w:r>
            <w:r w:rsidR="00B2687B">
              <w:rPr>
                <w:rFonts w:ascii="Calibri" w:hAnsi="Calibri" w:cs="Calibri"/>
                <w:iCs/>
                <w:szCs w:val="22"/>
              </w:rPr>
              <w:t xml:space="preserve"> dans la région Occitanie et </w:t>
            </w:r>
            <w:r w:rsidR="00342F3E">
              <w:rPr>
                <w:rFonts w:ascii="Calibri" w:hAnsi="Calibri" w:cs="Calibri"/>
                <w:iCs/>
                <w:szCs w:val="22"/>
              </w:rPr>
              <w:t xml:space="preserve">se développe également sur le reste du territoire national au travers de bureaux (Bordeaux et Nice pour l’instant, Paris et Lyon en projet). A noter qu’une activité à portée internationale est en train de se structurer, notamment dans le secteur aéronautique. </w:t>
            </w:r>
            <w:r w:rsidR="00B2687B">
              <w:rPr>
                <w:rFonts w:ascii="Calibri" w:hAnsi="Calibri" w:cs="Calibri"/>
                <w:iCs/>
                <w:szCs w:val="22"/>
              </w:rPr>
              <w:t xml:space="preserve"> </w:t>
            </w:r>
          </w:p>
          <w:p w14:paraId="38486035" w14:textId="77777777" w:rsidR="00371586" w:rsidRDefault="00371586" w:rsidP="005A6167">
            <w:pPr>
              <w:pStyle w:val="Contenudetableau"/>
              <w:rPr>
                <w:rFonts w:ascii="Calibri" w:hAnsi="Calibri" w:cs="Calibri"/>
                <w:iCs/>
                <w:szCs w:val="22"/>
              </w:rPr>
            </w:pPr>
          </w:p>
          <w:p w14:paraId="4B9F9A9C" w14:textId="77777777" w:rsidR="00E3356E" w:rsidRDefault="00371586" w:rsidP="005A6167">
            <w:pPr>
              <w:pStyle w:val="Contenudetableau"/>
              <w:rPr>
                <w:rFonts w:ascii="Calibri" w:hAnsi="Calibri" w:cs="Calibri"/>
                <w:iCs/>
                <w:szCs w:val="22"/>
              </w:rPr>
            </w:pPr>
            <w:r>
              <w:rPr>
                <w:rFonts w:ascii="Calibri" w:hAnsi="Calibri" w:cs="Calibri"/>
                <w:iCs/>
                <w:szCs w:val="22"/>
              </w:rPr>
              <w:t>L</w:t>
            </w:r>
            <w:r w:rsidR="00824265">
              <w:rPr>
                <w:rFonts w:ascii="Calibri" w:hAnsi="Calibri" w:cs="Calibri"/>
                <w:iCs/>
                <w:szCs w:val="22"/>
              </w:rPr>
              <w:t>a société a réalisé un CA de 2,3</w:t>
            </w:r>
            <w:r>
              <w:rPr>
                <w:rFonts w:ascii="Calibri" w:hAnsi="Calibri" w:cs="Calibri"/>
                <w:iCs/>
                <w:szCs w:val="22"/>
              </w:rPr>
              <w:t xml:space="preserve"> M€ en 2016, pour un effectif de 18 employés. </w:t>
            </w:r>
            <w:r w:rsidR="009B1166">
              <w:rPr>
                <w:rFonts w:ascii="Calibri" w:hAnsi="Calibri" w:cs="Calibri"/>
                <w:iCs/>
                <w:szCs w:val="22"/>
              </w:rPr>
              <w:t xml:space="preserve">La part investit dans la R&amp;D était de 5 % du CA de la branche conseil. </w:t>
            </w:r>
            <w:r>
              <w:rPr>
                <w:rFonts w:ascii="Calibri" w:hAnsi="Calibri" w:cs="Calibri"/>
                <w:iCs/>
                <w:szCs w:val="22"/>
              </w:rPr>
              <w:t xml:space="preserve">Son Business Plan prévoit un CA de </w:t>
            </w:r>
            <w:r w:rsidR="009B1166">
              <w:rPr>
                <w:rFonts w:ascii="Calibri" w:hAnsi="Calibri" w:cs="Calibri"/>
                <w:iCs/>
                <w:szCs w:val="22"/>
              </w:rPr>
              <w:t xml:space="preserve">8,4 M€ pour un effectif de 50 personnes à l’horizon 2020. Cette croissance passe par un investissement conséquent en R&amp;D sur la même période. </w:t>
            </w:r>
          </w:p>
          <w:p w14:paraId="44FB25D8" w14:textId="77777777" w:rsidR="00371586" w:rsidRDefault="00371586" w:rsidP="005A6167">
            <w:pPr>
              <w:pStyle w:val="Contenudetableau"/>
              <w:rPr>
                <w:rFonts w:ascii="Calibri" w:hAnsi="Calibri" w:cs="Calibri"/>
                <w:iCs/>
                <w:szCs w:val="22"/>
              </w:rPr>
            </w:pPr>
          </w:p>
          <w:p w14:paraId="71E79AC5" w14:textId="77777777" w:rsidR="00E3356E" w:rsidRDefault="00371586" w:rsidP="00371586">
            <w:pPr>
              <w:pStyle w:val="Contenudetableau"/>
              <w:rPr>
                <w:rFonts w:ascii="Calibri" w:hAnsi="Calibri" w:cs="Calibri"/>
                <w:iCs/>
                <w:szCs w:val="22"/>
              </w:rPr>
            </w:pPr>
            <w:r w:rsidRPr="00371586">
              <w:rPr>
                <w:rFonts w:ascii="Calibri" w:hAnsi="Calibri" w:cs="Calibri"/>
                <w:iCs/>
                <w:szCs w:val="22"/>
              </w:rPr>
              <w:t>L’action</w:t>
            </w:r>
            <w:r>
              <w:rPr>
                <w:rFonts w:ascii="Calibri" w:hAnsi="Calibri" w:cs="Calibri"/>
                <w:iCs/>
                <w:szCs w:val="22"/>
              </w:rPr>
              <w:t xml:space="preserve"> </w:t>
            </w:r>
            <w:r w:rsidRPr="00371586">
              <w:rPr>
                <w:rFonts w:ascii="Calibri" w:hAnsi="Calibri" w:cs="Calibri"/>
                <w:iCs/>
                <w:szCs w:val="22"/>
              </w:rPr>
              <w:t>d’AGILEA</w:t>
            </w:r>
            <w:r>
              <w:rPr>
                <w:rFonts w:ascii="Calibri" w:hAnsi="Calibri" w:cs="Calibri"/>
                <w:iCs/>
                <w:szCs w:val="22"/>
              </w:rPr>
              <w:t xml:space="preserve"> </w:t>
            </w:r>
            <w:r w:rsidRPr="00371586">
              <w:rPr>
                <w:rFonts w:ascii="Calibri" w:hAnsi="Calibri" w:cs="Calibri"/>
                <w:iCs/>
                <w:szCs w:val="22"/>
              </w:rPr>
              <w:t>concerne</w:t>
            </w:r>
            <w:r>
              <w:rPr>
                <w:rFonts w:ascii="Calibri" w:hAnsi="Calibri" w:cs="Calibri"/>
                <w:iCs/>
                <w:szCs w:val="22"/>
              </w:rPr>
              <w:t xml:space="preserve"> </w:t>
            </w:r>
            <w:r w:rsidRPr="00371586">
              <w:rPr>
                <w:rFonts w:ascii="Calibri" w:hAnsi="Calibri" w:cs="Calibri"/>
                <w:iCs/>
                <w:szCs w:val="22"/>
              </w:rPr>
              <w:t>l’ensemble</w:t>
            </w:r>
            <w:r>
              <w:rPr>
                <w:rFonts w:ascii="Calibri" w:hAnsi="Calibri" w:cs="Calibri"/>
                <w:iCs/>
                <w:szCs w:val="22"/>
              </w:rPr>
              <w:t xml:space="preserve"> </w:t>
            </w:r>
            <w:r w:rsidRPr="00371586">
              <w:rPr>
                <w:rFonts w:ascii="Calibri" w:hAnsi="Calibri" w:cs="Calibri"/>
                <w:iCs/>
                <w:szCs w:val="22"/>
              </w:rPr>
              <w:t>des</w:t>
            </w:r>
            <w:r>
              <w:rPr>
                <w:rFonts w:ascii="Calibri" w:hAnsi="Calibri" w:cs="Calibri"/>
                <w:iCs/>
                <w:szCs w:val="22"/>
              </w:rPr>
              <w:t xml:space="preserve"> </w:t>
            </w:r>
            <w:r w:rsidRPr="00371586">
              <w:rPr>
                <w:rFonts w:ascii="Calibri" w:hAnsi="Calibri" w:cs="Calibri"/>
                <w:iCs/>
                <w:szCs w:val="22"/>
              </w:rPr>
              <w:t>métiers</w:t>
            </w:r>
            <w:r>
              <w:rPr>
                <w:rFonts w:ascii="Calibri" w:hAnsi="Calibri" w:cs="Calibri"/>
                <w:iCs/>
                <w:szCs w:val="22"/>
              </w:rPr>
              <w:t xml:space="preserve"> </w:t>
            </w:r>
            <w:r w:rsidR="009B1166">
              <w:rPr>
                <w:rFonts w:ascii="Calibri" w:hAnsi="Calibri" w:cs="Calibri"/>
                <w:iCs/>
                <w:szCs w:val="22"/>
              </w:rPr>
              <w:t>de la</w:t>
            </w:r>
            <w:r>
              <w:rPr>
                <w:rFonts w:ascii="Calibri" w:hAnsi="Calibri" w:cs="Calibri"/>
                <w:iCs/>
                <w:szCs w:val="22"/>
              </w:rPr>
              <w:t xml:space="preserve"> </w:t>
            </w:r>
            <w:r w:rsidRPr="00371586">
              <w:rPr>
                <w:rFonts w:ascii="Calibri" w:hAnsi="Calibri" w:cs="Calibri"/>
                <w:iCs/>
                <w:szCs w:val="22"/>
              </w:rPr>
              <w:t>chaîne</w:t>
            </w:r>
            <w:r>
              <w:rPr>
                <w:rFonts w:ascii="Calibri" w:hAnsi="Calibri" w:cs="Calibri"/>
                <w:iCs/>
                <w:szCs w:val="22"/>
              </w:rPr>
              <w:t xml:space="preserve"> </w:t>
            </w:r>
            <w:r w:rsidRPr="00371586">
              <w:rPr>
                <w:rFonts w:ascii="Calibri" w:hAnsi="Calibri" w:cs="Calibri"/>
                <w:iCs/>
                <w:szCs w:val="22"/>
              </w:rPr>
              <w:t>logistique</w:t>
            </w:r>
            <w:r>
              <w:rPr>
                <w:rFonts w:ascii="Calibri" w:hAnsi="Calibri" w:cs="Calibri"/>
                <w:iCs/>
                <w:szCs w:val="22"/>
              </w:rPr>
              <w:t xml:space="preserve"> </w:t>
            </w:r>
            <w:r w:rsidRPr="00371586">
              <w:rPr>
                <w:rFonts w:ascii="Calibri" w:hAnsi="Calibri" w:cs="Calibri"/>
                <w:iCs/>
                <w:szCs w:val="22"/>
              </w:rPr>
              <w:t>:</w:t>
            </w:r>
            <w:r>
              <w:rPr>
                <w:rFonts w:ascii="Calibri" w:hAnsi="Calibri" w:cs="Calibri"/>
                <w:iCs/>
                <w:szCs w:val="22"/>
              </w:rPr>
              <w:t xml:space="preserve"> </w:t>
            </w:r>
            <w:r w:rsidRPr="00371586">
              <w:rPr>
                <w:rFonts w:ascii="Calibri" w:hAnsi="Calibri" w:cs="Calibri"/>
                <w:iCs/>
                <w:szCs w:val="22"/>
              </w:rPr>
              <w:t>achat/approvisionnement,</w:t>
            </w:r>
            <w:r>
              <w:rPr>
                <w:rFonts w:ascii="Calibri" w:hAnsi="Calibri" w:cs="Calibri"/>
                <w:iCs/>
                <w:szCs w:val="22"/>
              </w:rPr>
              <w:t xml:space="preserve"> </w:t>
            </w:r>
            <w:r w:rsidRPr="00371586">
              <w:rPr>
                <w:rFonts w:ascii="Calibri" w:hAnsi="Calibri" w:cs="Calibri"/>
                <w:iCs/>
                <w:szCs w:val="22"/>
              </w:rPr>
              <w:t>gestion</w:t>
            </w:r>
            <w:r>
              <w:rPr>
                <w:rFonts w:ascii="Calibri" w:hAnsi="Calibri" w:cs="Calibri"/>
                <w:iCs/>
                <w:szCs w:val="22"/>
              </w:rPr>
              <w:t xml:space="preserve"> </w:t>
            </w:r>
            <w:r w:rsidRPr="00371586">
              <w:rPr>
                <w:rFonts w:ascii="Calibri" w:hAnsi="Calibri" w:cs="Calibri"/>
                <w:iCs/>
                <w:szCs w:val="22"/>
              </w:rPr>
              <w:t>des</w:t>
            </w:r>
            <w:r>
              <w:rPr>
                <w:rFonts w:ascii="Calibri" w:hAnsi="Calibri" w:cs="Calibri"/>
                <w:iCs/>
                <w:szCs w:val="22"/>
              </w:rPr>
              <w:t xml:space="preserve"> </w:t>
            </w:r>
            <w:r w:rsidRPr="00371586">
              <w:rPr>
                <w:rFonts w:ascii="Calibri" w:hAnsi="Calibri" w:cs="Calibri"/>
                <w:iCs/>
                <w:szCs w:val="22"/>
              </w:rPr>
              <w:t>opérations,</w:t>
            </w:r>
            <w:r>
              <w:rPr>
                <w:rFonts w:ascii="Calibri" w:hAnsi="Calibri" w:cs="Calibri"/>
                <w:iCs/>
                <w:szCs w:val="22"/>
              </w:rPr>
              <w:t xml:space="preserve"> </w:t>
            </w:r>
            <w:r w:rsidRPr="00371586">
              <w:rPr>
                <w:rFonts w:ascii="Calibri" w:hAnsi="Calibri" w:cs="Calibri"/>
                <w:iCs/>
                <w:szCs w:val="22"/>
              </w:rPr>
              <w:t>transport</w:t>
            </w:r>
            <w:r>
              <w:rPr>
                <w:rFonts w:ascii="Calibri" w:hAnsi="Calibri" w:cs="Calibri"/>
                <w:iCs/>
                <w:szCs w:val="22"/>
              </w:rPr>
              <w:t xml:space="preserve"> </w:t>
            </w:r>
            <w:r w:rsidRPr="00371586">
              <w:rPr>
                <w:rFonts w:ascii="Calibri" w:hAnsi="Calibri" w:cs="Calibri"/>
                <w:iCs/>
                <w:szCs w:val="22"/>
              </w:rPr>
              <w:t>et</w:t>
            </w:r>
            <w:r>
              <w:rPr>
                <w:rFonts w:ascii="Calibri" w:hAnsi="Calibri" w:cs="Calibri"/>
                <w:iCs/>
                <w:szCs w:val="22"/>
              </w:rPr>
              <w:t xml:space="preserve"> </w:t>
            </w:r>
            <w:r w:rsidRPr="00371586">
              <w:rPr>
                <w:rFonts w:ascii="Calibri" w:hAnsi="Calibri" w:cs="Calibri"/>
                <w:iCs/>
                <w:szCs w:val="22"/>
              </w:rPr>
              <w:t>distribution.</w:t>
            </w:r>
            <w:r>
              <w:rPr>
                <w:rFonts w:ascii="Calibri" w:hAnsi="Calibri" w:cs="Calibri"/>
                <w:iCs/>
                <w:szCs w:val="22"/>
              </w:rPr>
              <w:t xml:space="preserve"> </w:t>
            </w:r>
            <w:r w:rsidRPr="00371586">
              <w:rPr>
                <w:rFonts w:ascii="Calibri" w:hAnsi="Calibri" w:cs="Calibri"/>
                <w:iCs/>
                <w:szCs w:val="22"/>
              </w:rPr>
              <w:t>Des</w:t>
            </w:r>
            <w:r>
              <w:rPr>
                <w:rFonts w:ascii="Calibri" w:hAnsi="Calibri" w:cs="Calibri"/>
                <w:iCs/>
                <w:szCs w:val="22"/>
              </w:rPr>
              <w:t xml:space="preserve"> </w:t>
            </w:r>
            <w:r w:rsidRPr="00371586">
              <w:rPr>
                <w:rFonts w:ascii="Calibri" w:hAnsi="Calibri" w:cs="Calibri"/>
                <w:iCs/>
                <w:szCs w:val="22"/>
              </w:rPr>
              <w:t>investissements</w:t>
            </w:r>
            <w:r>
              <w:rPr>
                <w:rFonts w:ascii="Calibri" w:hAnsi="Calibri" w:cs="Calibri"/>
                <w:iCs/>
                <w:szCs w:val="22"/>
              </w:rPr>
              <w:t xml:space="preserve"> </w:t>
            </w:r>
            <w:r w:rsidRPr="00371586">
              <w:rPr>
                <w:rFonts w:ascii="Calibri" w:hAnsi="Calibri" w:cs="Calibri"/>
                <w:iCs/>
                <w:szCs w:val="22"/>
              </w:rPr>
              <w:t>en</w:t>
            </w:r>
            <w:r>
              <w:rPr>
                <w:rFonts w:ascii="Calibri" w:hAnsi="Calibri" w:cs="Calibri"/>
                <w:iCs/>
                <w:szCs w:val="22"/>
              </w:rPr>
              <w:t xml:space="preserve"> </w:t>
            </w:r>
            <w:r w:rsidRPr="00371586">
              <w:rPr>
                <w:rFonts w:ascii="Calibri" w:hAnsi="Calibri" w:cs="Calibri"/>
                <w:iCs/>
                <w:szCs w:val="22"/>
              </w:rPr>
              <w:t>moyen</w:t>
            </w:r>
            <w:r>
              <w:rPr>
                <w:rFonts w:ascii="Calibri" w:hAnsi="Calibri" w:cs="Calibri"/>
                <w:iCs/>
                <w:szCs w:val="22"/>
              </w:rPr>
              <w:t xml:space="preserve"> </w:t>
            </w:r>
            <w:r w:rsidRPr="00371586">
              <w:rPr>
                <w:rFonts w:ascii="Calibri" w:hAnsi="Calibri" w:cs="Calibri"/>
                <w:iCs/>
                <w:szCs w:val="22"/>
              </w:rPr>
              <w:t>et</w:t>
            </w:r>
            <w:r>
              <w:rPr>
                <w:rFonts w:ascii="Calibri" w:hAnsi="Calibri" w:cs="Calibri"/>
                <w:iCs/>
                <w:szCs w:val="22"/>
              </w:rPr>
              <w:t xml:space="preserve"> </w:t>
            </w:r>
            <w:r w:rsidRPr="00371586">
              <w:rPr>
                <w:rFonts w:ascii="Calibri" w:hAnsi="Calibri" w:cs="Calibri"/>
                <w:iCs/>
                <w:szCs w:val="22"/>
              </w:rPr>
              <w:t>dans</w:t>
            </w:r>
            <w:r>
              <w:rPr>
                <w:rFonts w:ascii="Calibri" w:hAnsi="Calibri" w:cs="Calibri"/>
                <w:iCs/>
                <w:szCs w:val="22"/>
              </w:rPr>
              <w:t xml:space="preserve"> </w:t>
            </w:r>
            <w:r w:rsidRPr="00371586">
              <w:rPr>
                <w:rFonts w:ascii="Calibri" w:hAnsi="Calibri" w:cs="Calibri"/>
                <w:iCs/>
                <w:szCs w:val="22"/>
              </w:rPr>
              <w:t>le</w:t>
            </w:r>
            <w:r>
              <w:rPr>
                <w:rFonts w:ascii="Calibri" w:hAnsi="Calibri" w:cs="Calibri"/>
                <w:iCs/>
                <w:szCs w:val="22"/>
              </w:rPr>
              <w:t xml:space="preserve"> </w:t>
            </w:r>
            <w:r w:rsidRPr="00371586">
              <w:rPr>
                <w:rFonts w:ascii="Calibri" w:hAnsi="Calibri" w:cs="Calibri"/>
                <w:iCs/>
                <w:szCs w:val="22"/>
              </w:rPr>
              <w:t>temps</w:t>
            </w:r>
            <w:r>
              <w:rPr>
                <w:rFonts w:ascii="Calibri" w:hAnsi="Calibri" w:cs="Calibri"/>
                <w:iCs/>
                <w:szCs w:val="22"/>
              </w:rPr>
              <w:t xml:space="preserve"> </w:t>
            </w:r>
            <w:r w:rsidRPr="00371586">
              <w:rPr>
                <w:rFonts w:ascii="Calibri" w:hAnsi="Calibri" w:cs="Calibri"/>
                <w:iCs/>
                <w:szCs w:val="22"/>
              </w:rPr>
              <w:t>ont</w:t>
            </w:r>
            <w:r>
              <w:rPr>
                <w:rFonts w:ascii="Calibri" w:hAnsi="Calibri" w:cs="Calibri"/>
                <w:iCs/>
                <w:szCs w:val="22"/>
              </w:rPr>
              <w:t xml:space="preserve"> </w:t>
            </w:r>
            <w:r w:rsidRPr="00371586">
              <w:rPr>
                <w:rFonts w:ascii="Calibri" w:hAnsi="Calibri" w:cs="Calibri"/>
                <w:iCs/>
                <w:szCs w:val="22"/>
              </w:rPr>
              <w:t>permis</w:t>
            </w:r>
            <w:r>
              <w:rPr>
                <w:rFonts w:ascii="Calibri" w:hAnsi="Calibri" w:cs="Calibri"/>
                <w:iCs/>
                <w:szCs w:val="22"/>
              </w:rPr>
              <w:t xml:space="preserve"> </w:t>
            </w:r>
            <w:r w:rsidRPr="00371586">
              <w:rPr>
                <w:rFonts w:ascii="Calibri" w:hAnsi="Calibri" w:cs="Calibri"/>
                <w:iCs/>
                <w:szCs w:val="22"/>
              </w:rPr>
              <w:t>de</w:t>
            </w:r>
            <w:r>
              <w:rPr>
                <w:rFonts w:ascii="Calibri" w:hAnsi="Calibri" w:cs="Calibri"/>
                <w:iCs/>
                <w:szCs w:val="22"/>
              </w:rPr>
              <w:t xml:space="preserve"> </w:t>
            </w:r>
            <w:r w:rsidRPr="00371586">
              <w:rPr>
                <w:rFonts w:ascii="Calibri" w:hAnsi="Calibri" w:cs="Calibri"/>
                <w:iCs/>
                <w:szCs w:val="22"/>
              </w:rPr>
              <w:t>développer</w:t>
            </w:r>
            <w:r>
              <w:rPr>
                <w:rFonts w:ascii="Calibri" w:hAnsi="Calibri" w:cs="Calibri"/>
                <w:iCs/>
                <w:szCs w:val="22"/>
              </w:rPr>
              <w:t xml:space="preserve"> </w:t>
            </w:r>
            <w:r w:rsidRPr="00371586">
              <w:rPr>
                <w:rFonts w:ascii="Calibri" w:hAnsi="Calibri" w:cs="Calibri"/>
                <w:iCs/>
                <w:szCs w:val="22"/>
              </w:rPr>
              <w:t>une</w:t>
            </w:r>
            <w:r>
              <w:rPr>
                <w:rFonts w:ascii="Calibri" w:hAnsi="Calibri" w:cs="Calibri"/>
                <w:iCs/>
                <w:szCs w:val="22"/>
              </w:rPr>
              <w:t xml:space="preserve"> </w:t>
            </w:r>
            <w:r w:rsidRPr="00371586">
              <w:rPr>
                <w:rFonts w:ascii="Calibri" w:hAnsi="Calibri" w:cs="Calibri"/>
                <w:iCs/>
                <w:szCs w:val="22"/>
              </w:rPr>
              <w:t>R&amp;D</w:t>
            </w:r>
            <w:r>
              <w:rPr>
                <w:rFonts w:ascii="Calibri" w:hAnsi="Calibri" w:cs="Calibri"/>
                <w:iCs/>
                <w:szCs w:val="22"/>
              </w:rPr>
              <w:t xml:space="preserve"> </w:t>
            </w:r>
            <w:r w:rsidRPr="00371586">
              <w:rPr>
                <w:rFonts w:ascii="Calibri" w:hAnsi="Calibri" w:cs="Calibri"/>
                <w:iCs/>
                <w:szCs w:val="22"/>
              </w:rPr>
              <w:t>interne</w:t>
            </w:r>
            <w:r>
              <w:rPr>
                <w:rFonts w:ascii="Calibri" w:hAnsi="Calibri" w:cs="Calibri"/>
                <w:iCs/>
                <w:szCs w:val="22"/>
              </w:rPr>
              <w:t xml:space="preserve"> </w:t>
            </w:r>
            <w:r w:rsidRPr="00371586">
              <w:rPr>
                <w:rFonts w:ascii="Calibri" w:hAnsi="Calibri" w:cs="Calibri"/>
                <w:iCs/>
                <w:szCs w:val="22"/>
              </w:rPr>
              <w:t>porteuse</w:t>
            </w:r>
            <w:r>
              <w:rPr>
                <w:rFonts w:ascii="Calibri" w:hAnsi="Calibri" w:cs="Calibri"/>
                <w:iCs/>
                <w:szCs w:val="22"/>
              </w:rPr>
              <w:t xml:space="preserve"> </w:t>
            </w:r>
            <w:r w:rsidRPr="00371586">
              <w:rPr>
                <w:rFonts w:ascii="Calibri" w:hAnsi="Calibri" w:cs="Calibri"/>
                <w:iCs/>
                <w:szCs w:val="22"/>
              </w:rPr>
              <w:t>d’innovations</w:t>
            </w:r>
            <w:r>
              <w:rPr>
                <w:rFonts w:ascii="Calibri" w:hAnsi="Calibri" w:cs="Calibri"/>
                <w:iCs/>
                <w:szCs w:val="22"/>
              </w:rPr>
              <w:t xml:space="preserve"> </w:t>
            </w:r>
            <w:r w:rsidRPr="00371586">
              <w:rPr>
                <w:rFonts w:ascii="Calibri" w:hAnsi="Calibri" w:cs="Calibri"/>
                <w:iCs/>
                <w:szCs w:val="22"/>
              </w:rPr>
              <w:t>faisant</w:t>
            </w:r>
            <w:r>
              <w:rPr>
                <w:rFonts w:ascii="Calibri" w:hAnsi="Calibri" w:cs="Calibri"/>
                <w:iCs/>
                <w:szCs w:val="22"/>
              </w:rPr>
              <w:t xml:space="preserve"> </w:t>
            </w:r>
            <w:r w:rsidR="009B1166">
              <w:rPr>
                <w:rFonts w:ascii="Calibri" w:hAnsi="Calibri" w:cs="Calibri"/>
                <w:iCs/>
                <w:szCs w:val="22"/>
              </w:rPr>
              <w:t>d’AGILEA</w:t>
            </w:r>
            <w:r>
              <w:rPr>
                <w:rFonts w:ascii="Calibri" w:hAnsi="Calibri" w:cs="Calibri"/>
                <w:iCs/>
                <w:szCs w:val="22"/>
              </w:rPr>
              <w:t xml:space="preserve"> </w:t>
            </w:r>
            <w:r w:rsidRPr="00371586">
              <w:rPr>
                <w:rFonts w:ascii="Calibri" w:hAnsi="Calibri" w:cs="Calibri"/>
                <w:iCs/>
                <w:szCs w:val="22"/>
              </w:rPr>
              <w:t>un</w:t>
            </w:r>
            <w:r>
              <w:rPr>
                <w:rFonts w:ascii="Calibri" w:hAnsi="Calibri" w:cs="Calibri"/>
                <w:iCs/>
                <w:szCs w:val="22"/>
              </w:rPr>
              <w:t xml:space="preserve"> </w:t>
            </w:r>
            <w:r w:rsidRPr="00371586">
              <w:rPr>
                <w:rFonts w:ascii="Calibri" w:hAnsi="Calibri" w:cs="Calibri"/>
                <w:iCs/>
                <w:szCs w:val="22"/>
              </w:rPr>
              <w:t>cabinet</w:t>
            </w:r>
            <w:r>
              <w:rPr>
                <w:rFonts w:ascii="Calibri" w:hAnsi="Calibri" w:cs="Calibri"/>
                <w:iCs/>
                <w:szCs w:val="22"/>
              </w:rPr>
              <w:t xml:space="preserve"> </w:t>
            </w:r>
            <w:r w:rsidRPr="00371586">
              <w:rPr>
                <w:rFonts w:ascii="Calibri" w:hAnsi="Calibri" w:cs="Calibri"/>
                <w:iCs/>
                <w:szCs w:val="22"/>
              </w:rPr>
              <w:t>reconnu</w:t>
            </w:r>
            <w:r>
              <w:rPr>
                <w:rFonts w:ascii="Calibri" w:hAnsi="Calibri" w:cs="Calibri"/>
                <w:iCs/>
                <w:szCs w:val="22"/>
              </w:rPr>
              <w:t xml:space="preserve"> </w:t>
            </w:r>
            <w:r w:rsidRPr="00371586">
              <w:rPr>
                <w:rFonts w:ascii="Calibri" w:hAnsi="Calibri" w:cs="Calibri"/>
                <w:iCs/>
                <w:szCs w:val="22"/>
              </w:rPr>
              <w:t>pour</w:t>
            </w:r>
            <w:r>
              <w:rPr>
                <w:rFonts w:ascii="Calibri" w:hAnsi="Calibri" w:cs="Calibri"/>
                <w:iCs/>
                <w:szCs w:val="22"/>
              </w:rPr>
              <w:t xml:space="preserve"> </w:t>
            </w:r>
            <w:r w:rsidRPr="00371586">
              <w:rPr>
                <w:rFonts w:ascii="Calibri" w:hAnsi="Calibri" w:cs="Calibri"/>
                <w:iCs/>
                <w:szCs w:val="22"/>
              </w:rPr>
              <w:t>ses</w:t>
            </w:r>
            <w:r>
              <w:rPr>
                <w:rFonts w:ascii="Calibri" w:hAnsi="Calibri" w:cs="Calibri"/>
                <w:iCs/>
                <w:szCs w:val="22"/>
              </w:rPr>
              <w:t xml:space="preserve"> </w:t>
            </w:r>
            <w:r w:rsidRPr="00371586">
              <w:rPr>
                <w:rFonts w:ascii="Calibri" w:hAnsi="Calibri" w:cs="Calibri"/>
                <w:iCs/>
                <w:szCs w:val="22"/>
              </w:rPr>
              <w:t>analyses</w:t>
            </w:r>
            <w:r>
              <w:rPr>
                <w:rFonts w:ascii="Calibri" w:hAnsi="Calibri" w:cs="Calibri"/>
                <w:iCs/>
                <w:szCs w:val="22"/>
              </w:rPr>
              <w:t xml:space="preserve"> </w:t>
            </w:r>
            <w:r w:rsidRPr="00371586">
              <w:rPr>
                <w:rFonts w:ascii="Calibri" w:hAnsi="Calibri" w:cs="Calibri"/>
                <w:iCs/>
                <w:szCs w:val="22"/>
              </w:rPr>
              <w:t>performantes</w:t>
            </w:r>
            <w:r>
              <w:rPr>
                <w:rFonts w:ascii="Calibri" w:hAnsi="Calibri" w:cs="Calibri"/>
                <w:iCs/>
                <w:szCs w:val="22"/>
              </w:rPr>
              <w:t xml:space="preserve"> </w:t>
            </w:r>
            <w:r w:rsidRPr="00371586">
              <w:rPr>
                <w:rFonts w:ascii="Calibri" w:hAnsi="Calibri" w:cs="Calibri"/>
                <w:iCs/>
                <w:szCs w:val="22"/>
              </w:rPr>
              <w:t>et</w:t>
            </w:r>
            <w:r>
              <w:rPr>
                <w:rFonts w:ascii="Calibri" w:hAnsi="Calibri" w:cs="Calibri"/>
                <w:iCs/>
                <w:szCs w:val="22"/>
              </w:rPr>
              <w:t xml:space="preserve"> </w:t>
            </w:r>
            <w:proofErr w:type="spellStart"/>
            <w:r w:rsidRPr="00371586">
              <w:rPr>
                <w:rFonts w:ascii="Calibri" w:hAnsi="Calibri" w:cs="Calibri"/>
                <w:iCs/>
                <w:szCs w:val="22"/>
              </w:rPr>
              <w:t>différenciantes</w:t>
            </w:r>
            <w:proofErr w:type="spellEnd"/>
            <w:r w:rsidRPr="00371586">
              <w:rPr>
                <w:rFonts w:ascii="Calibri" w:hAnsi="Calibri" w:cs="Calibri"/>
                <w:iCs/>
                <w:szCs w:val="22"/>
              </w:rPr>
              <w:t>.</w:t>
            </w:r>
            <w:r w:rsidR="00E83C9D">
              <w:rPr>
                <w:rFonts w:ascii="Calibri" w:hAnsi="Calibri" w:cs="Calibri"/>
                <w:iCs/>
                <w:szCs w:val="22"/>
              </w:rPr>
              <w:t xml:space="preserve"> Ainsi les précédents travaux de recherche ont notamment permis de développer des recherches comparatives sur les 3 principales méthodes de gestion des flux aujourd’hui utilisés par les entreprises (MRP, Kanban et DDMRP). </w:t>
            </w:r>
          </w:p>
          <w:p w14:paraId="5D296675" w14:textId="77777777" w:rsidR="00E3356E" w:rsidRDefault="00E3356E" w:rsidP="005A6167">
            <w:pPr>
              <w:pStyle w:val="Contenudetableau"/>
              <w:rPr>
                <w:rFonts w:ascii="Calibri" w:hAnsi="Calibri" w:cs="Calibri"/>
                <w:iCs/>
                <w:szCs w:val="22"/>
              </w:rPr>
            </w:pPr>
          </w:p>
          <w:p w14:paraId="184C901E" w14:textId="77777777" w:rsidR="00E3356E" w:rsidRPr="005A6167" w:rsidRDefault="001D0803" w:rsidP="00B13012">
            <w:pPr>
              <w:pStyle w:val="Contenudetableau"/>
              <w:rPr>
                <w:rFonts w:ascii="Calibri" w:hAnsi="Calibri" w:cs="Calibri"/>
                <w:iCs/>
                <w:szCs w:val="22"/>
              </w:rPr>
            </w:pPr>
            <w:r>
              <w:rPr>
                <w:rFonts w:ascii="Calibri" w:hAnsi="Calibri" w:cs="Calibri"/>
                <w:iCs/>
                <w:szCs w:val="22"/>
              </w:rPr>
              <w:t>L’activité de</w:t>
            </w:r>
            <w:r w:rsidR="00824265">
              <w:rPr>
                <w:rFonts w:ascii="Calibri" w:hAnsi="Calibri" w:cs="Calibri"/>
                <w:iCs/>
                <w:szCs w:val="22"/>
              </w:rPr>
              <w:t xml:space="preserve"> R&amp;D de la société </w:t>
            </w:r>
            <w:r>
              <w:rPr>
                <w:rFonts w:ascii="Calibri" w:hAnsi="Calibri" w:cs="Calibri"/>
                <w:iCs/>
                <w:szCs w:val="22"/>
              </w:rPr>
              <w:t xml:space="preserve">continue de s’intensifier avec le lancement d’un programme dédié à l’amélioration de </w:t>
            </w:r>
            <w:r>
              <w:rPr>
                <w:rFonts w:ascii="Calibri" w:hAnsi="Calibri" w:cs="Calibri"/>
                <w:iCs/>
                <w:szCs w:val="22"/>
              </w:rPr>
              <w:lastRenderedPageBreak/>
              <w:t xml:space="preserve">la résilience et l’agilité des entreprises par le </w:t>
            </w:r>
            <w:proofErr w:type="spellStart"/>
            <w:r w:rsidRPr="001D0803">
              <w:rPr>
                <w:rFonts w:ascii="Calibri" w:hAnsi="Calibri" w:cs="Calibri"/>
                <w:i/>
                <w:iCs/>
                <w:szCs w:val="22"/>
              </w:rPr>
              <w:t>Demand-Driven</w:t>
            </w:r>
            <w:proofErr w:type="spellEnd"/>
            <w:r w:rsidRPr="001D0803">
              <w:rPr>
                <w:rFonts w:ascii="Calibri" w:hAnsi="Calibri" w:cs="Calibri"/>
                <w:i/>
                <w:iCs/>
                <w:szCs w:val="22"/>
              </w:rPr>
              <w:t xml:space="preserve"> MRP</w:t>
            </w:r>
            <w:r w:rsidR="00B13012">
              <w:rPr>
                <w:rFonts w:ascii="Calibri" w:hAnsi="Calibri" w:cs="Calibri"/>
                <w:i/>
                <w:iCs/>
                <w:szCs w:val="22"/>
              </w:rPr>
              <w:t xml:space="preserve"> </w:t>
            </w:r>
            <w:r w:rsidR="00B13012">
              <w:rPr>
                <w:rFonts w:ascii="Calibri" w:hAnsi="Calibri" w:cs="Calibri"/>
                <w:iCs/>
                <w:szCs w:val="22"/>
              </w:rPr>
              <w:t xml:space="preserve">(nouvelle technique de pilotage des flux de matières dans les entreprises permettant d’améliorer la qualité de </w:t>
            </w:r>
            <w:r w:rsidR="00B13012" w:rsidRPr="00AA6C19">
              <w:rPr>
                <w:rFonts w:ascii="Calibri" w:hAnsi="Calibri" w:cs="Calibri"/>
                <w:iCs/>
                <w:szCs w:val="22"/>
              </w:rPr>
              <w:t>service tout en réduisant significativement les stocks et besoins en fonds de roulement des entreprises)</w:t>
            </w:r>
            <w:r>
              <w:rPr>
                <w:rFonts w:ascii="Calibri" w:hAnsi="Calibri" w:cs="Calibri"/>
                <w:iCs/>
                <w:szCs w:val="22"/>
              </w:rPr>
              <w:t>. Ce programme initié en janvier 2017 s’inscrit dans la continuité des travaux de thèse de Romain MICLO (2013 – 2016) et s’effectue en collaboration</w:t>
            </w:r>
            <w:r w:rsidR="00824265">
              <w:rPr>
                <w:rFonts w:ascii="Calibri" w:hAnsi="Calibri" w:cs="Calibri"/>
                <w:iCs/>
                <w:szCs w:val="22"/>
              </w:rPr>
              <w:t xml:space="preserve"> avec l’Ecole des Mines d’Albi. </w:t>
            </w:r>
            <w:r>
              <w:rPr>
                <w:rFonts w:ascii="Calibri" w:hAnsi="Calibri" w:cs="Calibri"/>
                <w:iCs/>
                <w:szCs w:val="22"/>
              </w:rPr>
              <w:t>Le budget prévisionnel de R&amp;D de la</w:t>
            </w:r>
            <w:r w:rsidR="00824265">
              <w:rPr>
                <w:rFonts w:ascii="Calibri" w:hAnsi="Calibri" w:cs="Calibri"/>
                <w:iCs/>
                <w:szCs w:val="22"/>
              </w:rPr>
              <w:t xml:space="preserve"> société AGILEA </w:t>
            </w:r>
            <w:r>
              <w:rPr>
                <w:rFonts w:ascii="Calibri" w:hAnsi="Calibri" w:cs="Calibri"/>
                <w:iCs/>
                <w:szCs w:val="22"/>
              </w:rPr>
              <w:t xml:space="preserve">pour les 5 années à venir </w:t>
            </w:r>
            <w:r w:rsidR="00B13012">
              <w:rPr>
                <w:rFonts w:ascii="Calibri" w:hAnsi="Calibri" w:cs="Calibri"/>
                <w:iCs/>
                <w:szCs w:val="22"/>
              </w:rPr>
              <w:t>est de près d’1,25 M€</w:t>
            </w:r>
            <w:r w:rsidR="00F80898">
              <w:rPr>
                <w:rFonts w:ascii="Calibri" w:hAnsi="Calibri" w:cs="Calibri"/>
                <w:iCs/>
                <w:szCs w:val="22"/>
              </w:rPr>
              <w:t>.</w:t>
            </w:r>
            <w:r w:rsidR="00B13012">
              <w:rPr>
                <w:rFonts w:ascii="Calibri" w:hAnsi="Calibri" w:cs="Calibri"/>
                <w:iCs/>
                <w:szCs w:val="22"/>
              </w:rPr>
              <w:t xml:space="preserve"> Le financement de 225 k€ du présent projet DOSSARD</w:t>
            </w:r>
            <w:r w:rsidR="00F80898">
              <w:rPr>
                <w:rFonts w:ascii="Calibri" w:hAnsi="Calibri" w:cs="Calibri"/>
                <w:iCs/>
                <w:szCs w:val="22"/>
              </w:rPr>
              <w:t xml:space="preserve"> </w:t>
            </w:r>
            <w:r w:rsidR="00B13012">
              <w:rPr>
                <w:rFonts w:ascii="Calibri" w:hAnsi="Calibri" w:cs="Calibri"/>
                <w:iCs/>
                <w:szCs w:val="22"/>
              </w:rPr>
              <w:t xml:space="preserve">faisant partie intégrante de cette ambition. </w:t>
            </w:r>
          </w:p>
        </w:tc>
      </w:tr>
    </w:tbl>
    <w:p w14:paraId="07111B9D" w14:textId="77777777" w:rsidR="00092876" w:rsidRDefault="00092876" w:rsidP="00E3356E">
      <w:pPr>
        <w:ind w:right="57"/>
        <w:textAlignment w:val="baseline"/>
        <w:rPr>
          <w:rFonts w:ascii="Calibri" w:hAnsi="Calibri"/>
        </w:rPr>
      </w:pPr>
    </w:p>
    <w:p w14:paraId="365D034B" w14:textId="77777777" w:rsidR="00E3356E" w:rsidRPr="005A6167" w:rsidRDefault="00E3356E" w:rsidP="00E3356E">
      <w:pPr>
        <w:ind w:right="57"/>
        <w:textAlignment w:val="baseline"/>
        <w:rPr>
          <w:rFonts w:ascii="Calibri" w:hAnsi="Calibri" w:cs="Calibri"/>
          <w:i/>
          <w:iCs/>
          <w:szCs w:val="22"/>
        </w:rPr>
      </w:pPr>
      <w:r>
        <w:rPr>
          <w:rFonts w:ascii="Calibri" w:eastAsia="Calibri" w:hAnsi="Calibri" w:cs="Calibri"/>
          <w:b/>
          <w:bCs/>
          <w:szCs w:val="22"/>
        </w:rPr>
        <w:t xml:space="preserve">Résultats attendus dans le cadre </w:t>
      </w:r>
      <w:r w:rsidR="002936AF">
        <w:rPr>
          <w:rFonts w:ascii="Calibri" w:eastAsia="Calibri" w:hAnsi="Calibri" w:cs="Calibri"/>
          <w:b/>
          <w:bCs/>
          <w:szCs w:val="22"/>
        </w:rPr>
        <w:t>du projet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455C460C" w14:textId="77777777" w:rsidTr="006A5A49">
        <w:tc>
          <w:tcPr>
            <w:tcW w:w="10688" w:type="dxa"/>
            <w:shd w:val="clear" w:color="auto" w:fill="auto"/>
          </w:tcPr>
          <w:p w14:paraId="295422FF" w14:textId="77777777" w:rsidR="00E3356E" w:rsidRDefault="00342F3E" w:rsidP="001816F6">
            <w:pPr>
              <w:pStyle w:val="Contenudetableau"/>
              <w:jc w:val="both"/>
              <w:rPr>
                <w:rFonts w:ascii="Calibri" w:hAnsi="Calibri" w:cs="Calibri"/>
                <w:iCs/>
                <w:szCs w:val="22"/>
              </w:rPr>
            </w:pPr>
            <w:r>
              <w:rPr>
                <w:rFonts w:ascii="Calibri" w:hAnsi="Calibri" w:cs="Calibri"/>
                <w:iCs/>
                <w:szCs w:val="22"/>
              </w:rPr>
              <w:t xml:space="preserve">Depuis sa création, la R&amp;D est un élément fondamental de la stratégie de la société AGILEA. AGILEA est en effet une des rares sociétés de conseil et de formation à investir aussi lourdement dans </w:t>
            </w:r>
            <w:r w:rsidR="00F80898">
              <w:rPr>
                <w:rFonts w:ascii="Calibri" w:hAnsi="Calibri" w:cs="Calibri"/>
                <w:iCs/>
                <w:szCs w:val="22"/>
              </w:rPr>
              <w:t xml:space="preserve">la recherche et </w:t>
            </w:r>
            <w:r>
              <w:rPr>
                <w:rFonts w:ascii="Calibri" w:hAnsi="Calibri" w:cs="Calibri"/>
                <w:iCs/>
                <w:szCs w:val="22"/>
              </w:rPr>
              <w:t xml:space="preserve">l’innovation étant entendu que son positionnement stratégique et marketing </w:t>
            </w:r>
            <w:r w:rsidR="00E83C9D">
              <w:rPr>
                <w:rFonts w:ascii="Calibri" w:hAnsi="Calibri" w:cs="Calibri"/>
                <w:iCs/>
                <w:szCs w:val="22"/>
              </w:rPr>
              <w:t xml:space="preserve">de service à forte expertise et valeur ajoutée </w:t>
            </w:r>
            <w:r>
              <w:rPr>
                <w:rFonts w:ascii="Calibri" w:hAnsi="Calibri" w:cs="Calibri"/>
                <w:iCs/>
                <w:szCs w:val="22"/>
              </w:rPr>
              <w:t>lui impose de bénéficier d’une avance technolog</w:t>
            </w:r>
            <w:r w:rsidR="00B13012">
              <w:rPr>
                <w:rFonts w:ascii="Calibri" w:hAnsi="Calibri" w:cs="Calibri"/>
                <w:iCs/>
                <w:szCs w:val="22"/>
              </w:rPr>
              <w:t>ique et méthodologique évidente</w:t>
            </w:r>
            <w:r>
              <w:rPr>
                <w:rFonts w:ascii="Calibri" w:hAnsi="Calibri" w:cs="Calibri"/>
                <w:iCs/>
                <w:szCs w:val="22"/>
              </w:rPr>
              <w:t xml:space="preserve"> pour pouvoir </w:t>
            </w:r>
            <w:r w:rsidR="00E83C9D">
              <w:rPr>
                <w:rFonts w:ascii="Calibri" w:hAnsi="Calibri" w:cs="Calibri"/>
                <w:iCs/>
                <w:szCs w:val="22"/>
              </w:rPr>
              <w:t>se distinguer</w:t>
            </w:r>
            <w:r>
              <w:rPr>
                <w:rFonts w:ascii="Calibri" w:hAnsi="Calibri" w:cs="Calibri"/>
                <w:iCs/>
                <w:szCs w:val="22"/>
              </w:rPr>
              <w:t xml:space="preserve"> </w:t>
            </w:r>
            <w:r w:rsidR="00E83C9D">
              <w:rPr>
                <w:rFonts w:ascii="Calibri" w:hAnsi="Calibri" w:cs="Calibri"/>
                <w:iCs/>
                <w:szCs w:val="22"/>
              </w:rPr>
              <w:t>d</w:t>
            </w:r>
            <w:r>
              <w:rPr>
                <w:rFonts w:ascii="Calibri" w:hAnsi="Calibri" w:cs="Calibri"/>
                <w:iCs/>
                <w:szCs w:val="22"/>
              </w:rPr>
              <w:t xml:space="preserve">es grands cabinets </w:t>
            </w:r>
            <w:r w:rsidR="00B13012">
              <w:rPr>
                <w:rFonts w:ascii="Calibri" w:hAnsi="Calibri" w:cs="Calibri"/>
                <w:iCs/>
                <w:szCs w:val="22"/>
              </w:rPr>
              <w:t xml:space="preserve">de </w:t>
            </w:r>
            <w:r>
              <w:rPr>
                <w:rFonts w:ascii="Calibri" w:hAnsi="Calibri" w:cs="Calibri"/>
                <w:iCs/>
                <w:szCs w:val="22"/>
              </w:rPr>
              <w:t xml:space="preserve">conseil existant sur ce marché. Le fort développement de la société depuis sa création démontre la pertinence de ce choix et renforce encore plus la volonté de l’équipe de Direction de s’inscrire dans une démarche d’innovation long terme. La </w:t>
            </w:r>
            <w:r w:rsidR="00B13012">
              <w:rPr>
                <w:rFonts w:ascii="Calibri" w:hAnsi="Calibri" w:cs="Calibri"/>
                <w:iCs/>
                <w:szCs w:val="22"/>
              </w:rPr>
              <w:t>signature du programme DDMRP</w:t>
            </w:r>
            <w:r>
              <w:rPr>
                <w:rFonts w:ascii="Calibri" w:hAnsi="Calibri" w:cs="Calibri"/>
                <w:iCs/>
                <w:szCs w:val="22"/>
              </w:rPr>
              <w:t xml:space="preserve"> avec l’Ecole des Mines d’Albi en 2017 </w:t>
            </w:r>
            <w:r w:rsidR="00B13012">
              <w:rPr>
                <w:rFonts w:ascii="Calibri" w:hAnsi="Calibri" w:cs="Calibri"/>
                <w:iCs/>
                <w:szCs w:val="22"/>
              </w:rPr>
              <w:t>et l’objectif affiché de démarrer le programme</w:t>
            </w:r>
            <w:r w:rsidR="00F80898">
              <w:rPr>
                <w:rFonts w:ascii="Calibri" w:hAnsi="Calibri" w:cs="Calibri"/>
                <w:iCs/>
                <w:szCs w:val="22"/>
              </w:rPr>
              <w:t xml:space="preserve"> </w:t>
            </w:r>
            <w:r w:rsidR="000776A6">
              <w:rPr>
                <w:rFonts w:ascii="Calibri" w:hAnsi="Calibri" w:cs="Calibri"/>
                <w:iCs/>
                <w:szCs w:val="22"/>
              </w:rPr>
              <w:t>DOSSARD</w:t>
            </w:r>
            <w:r w:rsidR="00F80898">
              <w:rPr>
                <w:rFonts w:ascii="Calibri" w:hAnsi="Calibri" w:cs="Calibri"/>
                <w:iCs/>
                <w:szCs w:val="22"/>
              </w:rPr>
              <w:t xml:space="preserve"> </w:t>
            </w:r>
            <w:r w:rsidR="00B13012">
              <w:rPr>
                <w:rFonts w:ascii="Calibri" w:hAnsi="Calibri" w:cs="Calibri"/>
                <w:iCs/>
                <w:szCs w:val="22"/>
              </w:rPr>
              <w:t xml:space="preserve">(objet du présent dossier) en 2018 </w:t>
            </w:r>
            <w:r w:rsidR="00F80898">
              <w:rPr>
                <w:rFonts w:ascii="Calibri" w:hAnsi="Calibri" w:cs="Calibri"/>
                <w:iCs/>
                <w:szCs w:val="22"/>
              </w:rPr>
              <w:t xml:space="preserve">sont des </w:t>
            </w:r>
            <w:r>
              <w:rPr>
                <w:rFonts w:ascii="Calibri" w:hAnsi="Calibri" w:cs="Calibri"/>
                <w:iCs/>
                <w:szCs w:val="22"/>
              </w:rPr>
              <w:t>acte</w:t>
            </w:r>
            <w:r w:rsidR="00F80898">
              <w:rPr>
                <w:rFonts w:ascii="Calibri" w:hAnsi="Calibri" w:cs="Calibri"/>
                <w:iCs/>
                <w:szCs w:val="22"/>
              </w:rPr>
              <w:t>s</w:t>
            </w:r>
            <w:r>
              <w:rPr>
                <w:rFonts w:ascii="Calibri" w:hAnsi="Calibri" w:cs="Calibri"/>
                <w:iCs/>
                <w:szCs w:val="22"/>
              </w:rPr>
              <w:t xml:space="preserve"> fort</w:t>
            </w:r>
            <w:r w:rsidR="00F80898">
              <w:rPr>
                <w:rFonts w:ascii="Calibri" w:hAnsi="Calibri" w:cs="Calibri"/>
                <w:iCs/>
                <w:szCs w:val="22"/>
              </w:rPr>
              <w:t>s</w:t>
            </w:r>
            <w:r>
              <w:rPr>
                <w:rFonts w:ascii="Calibri" w:hAnsi="Calibri" w:cs="Calibri"/>
                <w:iCs/>
                <w:szCs w:val="22"/>
              </w:rPr>
              <w:t xml:space="preserve"> qui permet</w:t>
            </w:r>
            <w:r w:rsidR="00F80898">
              <w:rPr>
                <w:rFonts w:ascii="Calibri" w:hAnsi="Calibri" w:cs="Calibri"/>
                <w:iCs/>
                <w:szCs w:val="22"/>
              </w:rPr>
              <w:t>tent</w:t>
            </w:r>
            <w:r>
              <w:rPr>
                <w:rFonts w:ascii="Calibri" w:hAnsi="Calibri" w:cs="Calibri"/>
                <w:iCs/>
                <w:szCs w:val="22"/>
              </w:rPr>
              <w:t xml:space="preserve"> de concrétiser cette ambition. </w:t>
            </w:r>
          </w:p>
          <w:p w14:paraId="1BCF66CF" w14:textId="77777777" w:rsidR="00342F3E" w:rsidRDefault="00342F3E" w:rsidP="001816F6">
            <w:pPr>
              <w:pStyle w:val="Contenudetableau"/>
              <w:jc w:val="both"/>
              <w:rPr>
                <w:rFonts w:ascii="Calibri" w:hAnsi="Calibri" w:cs="Calibri"/>
                <w:iCs/>
                <w:szCs w:val="22"/>
              </w:rPr>
            </w:pPr>
          </w:p>
          <w:p w14:paraId="7EA7C253" w14:textId="77777777" w:rsidR="00E3356E" w:rsidRDefault="00342F3E" w:rsidP="001816F6">
            <w:pPr>
              <w:pStyle w:val="Contenudetableau"/>
              <w:jc w:val="both"/>
              <w:rPr>
                <w:rFonts w:ascii="Calibri" w:hAnsi="Calibri" w:cs="Calibri"/>
                <w:iCs/>
                <w:szCs w:val="22"/>
              </w:rPr>
            </w:pPr>
            <w:r w:rsidRPr="00AA6C19">
              <w:rPr>
                <w:rFonts w:ascii="Calibri" w:hAnsi="Calibri" w:cs="Calibri"/>
                <w:iCs/>
                <w:szCs w:val="22"/>
              </w:rPr>
              <w:t xml:space="preserve">Le projet </w:t>
            </w:r>
            <w:r w:rsidR="000776A6">
              <w:rPr>
                <w:rFonts w:ascii="Calibri" w:hAnsi="Calibri" w:cs="Calibri"/>
                <w:iCs/>
                <w:szCs w:val="22"/>
              </w:rPr>
              <w:t>DOSSARD</w:t>
            </w:r>
            <w:r w:rsidRPr="00AA6C19">
              <w:rPr>
                <w:rFonts w:ascii="Calibri" w:hAnsi="Calibri" w:cs="Calibri"/>
                <w:iCs/>
                <w:szCs w:val="22"/>
              </w:rPr>
              <w:t xml:space="preserve"> doit</w:t>
            </w:r>
            <w:r>
              <w:rPr>
                <w:rFonts w:ascii="Calibri" w:hAnsi="Calibri" w:cs="Calibri"/>
                <w:iCs/>
                <w:szCs w:val="22"/>
              </w:rPr>
              <w:t xml:space="preserve"> permettre à la société AGILEA, et par son intermédiaire à tous ses clients, de disposer d’outils concrets, validés et éprouvés permettant de </w:t>
            </w:r>
            <w:r w:rsidR="00AA6C19">
              <w:rPr>
                <w:rFonts w:ascii="Calibri" w:hAnsi="Calibri" w:cs="Calibri"/>
                <w:iCs/>
                <w:szCs w:val="22"/>
              </w:rPr>
              <w:t>r</w:t>
            </w:r>
            <w:r>
              <w:rPr>
                <w:rFonts w:ascii="Calibri" w:hAnsi="Calibri" w:cs="Calibri"/>
                <w:iCs/>
                <w:szCs w:val="22"/>
              </w:rPr>
              <w:t>éaliser des diagnostics plus rapides et surtout plus complets des organisations en place en s’appuyant sur les masses de données disponibles dans les progiciels de gestion intégrée</w:t>
            </w:r>
            <w:r w:rsidR="00B13012">
              <w:rPr>
                <w:rFonts w:ascii="Calibri" w:hAnsi="Calibri" w:cs="Calibri"/>
                <w:iCs/>
                <w:szCs w:val="22"/>
              </w:rPr>
              <w:t xml:space="preserve">, </w:t>
            </w:r>
            <w:r>
              <w:rPr>
                <w:rFonts w:ascii="Calibri" w:hAnsi="Calibri" w:cs="Calibri"/>
                <w:iCs/>
                <w:szCs w:val="22"/>
              </w:rPr>
              <w:t>les équipements connectés désormais utilisés dans l’industrie</w:t>
            </w:r>
            <w:r w:rsidR="00B13012">
              <w:rPr>
                <w:rFonts w:ascii="Calibri" w:hAnsi="Calibri" w:cs="Calibri"/>
                <w:iCs/>
                <w:szCs w:val="22"/>
              </w:rPr>
              <w:t xml:space="preserve"> et surtout l’expertise métier des acteurs opérationnels de la chaîne de valeur</w:t>
            </w:r>
            <w:r>
              <w:rPr>
                <w:rFonts w:ascii="Calibri" w:hAnsi="Calibri" w:cs="Calibri"/>
                <w:iCs/>
                <w:szCs w:val="22"/>
              </w:rPr>
              <w:t>. L’objectif est de formaliser une partie de la connaissance experte aujourd’hui disponible chez AGILEA afin de proposer des outils d’Intelligence Artificielle capable</w:t>
            </w:r>
            <w:r w:rsidR="00B13012">
              <w:rPr>
                <w:rFonts w:ascii="Calibri" w:hAnsi="Calibri" w:cs="Calibri"/>
                <w:iCs/>
                <w:szCs w:val="22"/>
              </w:rPr>
              <w:t>s</w:t>
            </w:r>
            <w:r>
              <w:rPr>
                <w:rFonts w:ascii="Calibri" w:hAnsi="Calibri" w:cs="Calibri"/>
                <w:iCs/>
                <w:szCs w:val="22"/>
              </w:rPr>
              <w:t xml:space="preserve"> de soutenir </w:t>
            </w:r>
            <w:r w:rsidR="00AA6C19">
              <w:rPr>
                <w:rFonts w:ascii="Calibri" w:hAnsi="Calibri" w:cs="Calibri"/>
                <w:iCs/>
                <w:szCs w:val="22"/>
              </w:rPr>
              <w:t xml:space="preserve">les approches de diagnostic préliminaires à toute démarche d’amélioration de la performance d’une entreprise. </w:t>
            </w:r>
            <w:r w:rsidR="00E83C9D">
              <w:rPr>
                <w:rFonts w:ascii="Calibri" w:hAnsi="Calibri" w:cs="Calibri"/>
                <w:iCs/>
                <w:szCs w:val="22"/>
              </w:rPr>
              <w:t xml:space="preserve">Ainsi, n’importe quelle entreprise de production de biens ou de services souhaitant améliorer sa performance opérationnelle pourra utiliser le système expert développé pour identifier et caractériser les dysfonctionnements existants et surtout, les axes de progrès à exploiter. L’enjeu pour AGILEA (et pour les entreprises qui utiliseront ensuite le système) est de rendre les étapes de </w:t>
            </w:r>
            <w:r w:rsidR="00F123A7">
              <w:rPr>
                <w:rFonts w:ascii="Calibri" w:hAnsi="Calibri" w:cs="Calibri"/>
                <w:iCs/>
                <w:szCs w:val="22"/>
              </w:rPr>
              <w:t>diagnostic organisationnel</w:t>
            </w:r>
            <w:r w:rsidR="00E83C9D">
              <w:rPr>
                <w:rFonts w:ascii="Calibri" w:hAnsi="Calibri" w:cs="Calibri"/>
                <w:iCs/>
                <w:szCs w:val="22"/>
              </w:rPr>
              <w:t xml:space="preserve"> plus qualitatives, plus objectives, plus robustes, plus précises et plus rapides. </w:t>
            </w:r>
            <w:r w:rsidR="00EF5158">
              <w:rPr>
                <w:rFonts w:ascii="Calibri" w:hAnsi="Calibri" w:cs="Calibri"/>
                <w:iCs/>
                <w:szCs w:val="22"/>
              </w:rPr>
              <w:t>En d’autres termes, moins dépendantes des personnes qui les réalisent</w:t>
            </w:r>
            <w:r w:rsidR="00B13012">
              <w:rPr>
                <w:rFonts w:ascii="Calibri" w:hAnsi="Calibri" w:cs="Calibri"/>
                <w:iCs/>
                <w:szCs w:val="22"/>
              </w:rPr>
              <w:t xml:space="preserve"> et des contextes dans lesquels elles les réalisent</w:t>
            </w:r>
            <w:r w:rsidR="00EF5158">
              <w:rPr>
                <w:rFonts w:ascii="Calibri" w:hAnsi="Calibri" w:cs="Calibri"/>
                <w:iCs/>
                <w:szCs w:val="22"/>
              </w:rPr>
              <w:t xml:space="preserve">. Il s’agit d’un projet ultra stratégique pour AGILEA, et pour le monde du conseil en organisation et gestion de flux en général, tant la phase de diagnostic est critique dans toute démarche d’amélioration de la performance. Une très grande partie du résultat final dépend </w:t>
            </w:r>
            <w:r w:rsidR="00F80898">
              <w:rPr>
                <w:rFonts w:ascii="Calibri" w:hAnsi="Calibri" w:cs="Calibri"/>
                <w:iCs/>
                <w:szCs w:val="22"/>
              </w:rPr>
              <w:t xml:space="preserve">en effet </w:t>
            </w:r>
            <w:r w:rsidR="00EF5158">
              <w:rPr>
                <w:rFonts w:ascii="Calibri" w:hAnsi="Calibri" w:cs="Calibri"/>
                <w:iCs/>
                <w:szCs w:val="22"/>
              </w:rPr>
              <w:t xml:space="preserve">de sa </w:t>
            </w:r>
            <w:r w:rsidR="00B13012">
              <w:rPr>
                <w:rFonts w:ascii="Calibri" w:hAnsi="Calibri" w:cs="Calibri"/>
                <w:iCs/>
                <w:szCs w:val="22"/>
              </w:rPr>
              <w:t xml:space="preserve">pertinence et de sa </w:t>
            </w:r>
            <w:r w:rsidR="00EF5158">
              <w:rPr>
                <w:rFonts w:ascii="Calibri" w:hAnsi="Calibri" w:cs="Calibri"/>
                <w:iCs/>
                <w:szCs w:val="22"/>
              </w:rPr>
              <w:t xml:space="preserve">qualité. </w:t>
            </w:r>
          </w:p>
          <w:p w14:paraId="04D6F406" w14:textId="77777777" w:rsidR="00E3356E" w:rsidRPr="005A6167" w:rsidRDefault="00E3356E" w:rsidP="001816F6">
            <w:pPr>
              <w:pStyle w:val="Contenudetableau"/>
              <w:jc w:val="both"/>
              <w:rPr>
                <w:rFonts w:ascii="Calibri" w:hAnsi="Calibri" w:cs="Calibri"/>
                <w:iCs/>
                <w:szCs w:val="22"/>
              </w:rPr>
            </w:pPr>
          </w:p>
        </w:tc>
      </w:tr>
    </w:tbl>
    <w:p w14:paraId="7FF81937" w14:textId="7C4EA57E" w:rsidR="00092876" w:rsidRPr="00092876" w:rsidRDefault="00092876" w:rsidP="00092876">
      <w:pPr>
        <w:pStyle w:val="Default"/>
        <w:jc w:val="both"/>
        <w:rPr>
          <w:i/>
          <w:sz w:val="20"/>
          <w:szCs w:val="20"/>
        </w:rPr>
      </w:pPr>
    </w:p>
    <w:p w14:paraId="6BEC5188" w14:textId="77777777" w:rsidR="00E3356E" w:rsidRDefault="00E3356E" w:rsidP="00E3356E">
      <w:pPr>
        <w:ind w:right="57"/>
        <w:textAlignment w:val="baseline"/>
        <w:rPr>
          <w:rFonts w:ascii="Calibri" w:eastAsia="Calibri" w:hAnsi="Calibri" w:cs="Calibri"/>
          <w:b/>
          <w:bCs/>
          <w:szCs w:val="22"/>
        </w:rPr>
      </w:pPr>
    </w:p>
    <w:p w14:paraId="6400C6AA" w14:textId="77777777" w:rsidR="00E3356E" w:rsidRPr="005A6167" w:rsidRDefault="00E3356E" w:rsidP="00E3356E">
      <w:pPr>
        <w:ind w:right="57"/>
        <w:textAlignment w:val="baseline"/>
        <w:rPr>
          <w:rFonts w:ascii="Calibri" w:hAnsi="Calibri" w:cs="Calibri"/>
          <w:i/>
          <w:iCs/>
          <w:szCs w:val="22"/>
        </w:rPr>
      </w:pPr>
      <w:r>
        <w:rPr>
          <w:rFonts w:ascii="Calibri" w:eastAsia="Calibri" w:hAnsi="Calibri" w:cs="Calibri"/>
          <w:b/>
          <w:bCs/>
          <w:szCs w:val="22"/>
        </w:rPr>
        <w:t>Signature et cachet de l’entreprise</w:t>
      </w:r>
      <w:r w:rsidR="002936AF">
        <w:rPr>
          <w:rFonts w:ascii="Calibri" w:eastAsia="Calibri" w:hAnsi="Calibri" w:cs="Calibri"/>
          <w:b/>
          <w:bCs/>
          <w:szCs w:val="22"/>
        </w:rPr>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01A6BAB7" w14:textId="77777777" w:rsidTr="006A5A49">
        <w:tc>
          <w:tcPr>
            <w:tcW w:w="10688" w:type="dxa"/>
            <w:shd w:val="clear" w:color="auto" w:fill="auto"/>
          </w:tcPr>
          <w:p w14:paraId="0CD25621" w14:textId="77777777" w:rsidR="004842F9" w:rsidRDefault="004842F9" w:rsidP="00E3356E">
            <w:pPr>
              <w:pStyle w:val="Contenudetableau"/>
              <w:rPr>
                <w:rFonts w:ascii="Calibri" w:hAnsi="Calibri" w:cs="Calibri"/>
                <w:i/>
                <w:iCs/>
                <w:szCs w:val="22"/>
              </w:rPr>
            </w:pPr>
            <w:r>
              <w:rPr>
                <w:rFonts w:ascii="Calibri" w:hAnsi="Calibri" w:cs="Calibri"/>
                <w:i/>
                <w:iCs/>
                <w:szCs w:val="22"/>
              </w:rPr>
              <w:t>Nom et fonction :</w:t>
            </w:r>
            <w:r w:rsidR="00AD373A">
              <w:rPr>
                <w:rFonts w:ascii="Calibri" w:hAnsi="Calibri" w:cs="Calibri"/>
                <w:i/>
                <w:iCs/>
                <w:szCs w:val="22"/>
              </w:rPr>
              <w:t xml:space="preserve"> Philippe BORNERT, PDG</w:t>
            </w:r>
          </w:p>
          <w:p w14:paraId="7C3EF8D1" w14:textId="77777777" w:rsidR="00E3356E" w:rsidRPr="00E3356E" w:rsidRDefault="00E3356E" w:rsidP="00E3356E">
            <w:pPr>
              <w:pStyle w:val="Contenudetableau"/>
              <w:rPr>
                <w:rFonts w:ascii="Calibri" w:hAnsi="Calibri" w:cs="Calibri"/>
                <w:i/>
                <w:iCs/>
                <w:szCs w:val="22"/>
              </w:rPr>
            </w:pPr>
            <w:r>
              <w:rPr>
                <w:rFonts w:ascii="Calibri" w:hAnsi="Calibri" w:cs="Calibri"/>
                <w:i/>
                <w:iCs/>
                <w:szCs w:val="22"/>
              </w:rPr>
              <w:t xml:space="preserve">Date : </w:t>
            </w:r>
            <w:r w:rsidR="00AD373A">
              <w:rPr>
                <w:rFonts w:ascii="Calibri" w:hAnsi="Calibri" w:cs="Calibri"/>
                <w:i/>
                <w:iCs/>
                <w:szCs w:val="22"/>
              </w:rPr>
              <w:t>05/07/2017</w:t>
            </w:r>
          </w:p>
          <w:p w14:paraId="16DC590C" w14:textId="77777777" w:rsidR="00E3356E" w:rsidRDefault="00E3356E" w:rsidP="00E3356E">
            <w:pPr>
              <w:pStyle w:val="Contenudetableau"/>
              <w:rPr>
                <w:rFonts w:ascii="Calibri" w:hAnsi="Calibri" w:cs="Calibri"/>
                <w:iCs/>
                <w:szCs w:val="22"/>
              </w:rPr>
            </w:pPr>
          </w:p>
          <w:p w14:paraId="1E50E339" w14:textId="77777777" w:rsidR="00E3356E" w:rsidRDefault="00E3356E" w:rsidP="00E3356E">
            <w:pPr>
              <w:pStyle w:val="Contenudetableau"/>
              <w:rPr>
                <w:rFonts w:ascii="Calibri" w:hAnsi="Calibri" w:cs="Calibri"/>
                <w:iCs/>
                <w:szCs w:val="22"/>
              </w:rPr>
            </w:pPr>
          </w:p>
          <w:p w14:paraId="2029CE96" w14:textId="77777777" w:rsidR="00E3356E" w:rsidRDefault="00E3356E" w:rsidP="00E3356E">
            <w:pPr>
              <w:pStyle w:val="Contenudetableau"/>
              <w:rPr>
                <w:rFonts w:ascii="Calibri" w:hAnsi="Calibri" w:cs="Calibri"/>
                <w:iCs/>
                <w:szCs w:val="22"/>
              </w:rPr>
            </w:pPr>
          </w:p>
          <w:p w14:paraId="7EE711E7" w14:textId="585F5C47" w:rsidR="00E3356E" w:rsidRPr="007E007A" w:rsidRDefault="00E3356E" w:rsidP="00E3356E">
            <w:pPr>
              <w:pStyle w:val="Contenudetableau"/>
              <w:rPr>
                <w:rFonts w:ascii="Calibri" w:hAnsi="Calibri" w:cs="Calibri"/>
                <w:iCs/>
                <w:szCs w:val="22"/>
              </w:rPr>
            </w:pPr>
          </w:p>
        </w:tc>
      </w:tr>
    </w:tbl>
    <w:p w14:paraId="7455B241" w14:textId="77777777" w:rsidR="002936AF" w:rsidRDefault="00E3356E" w:rsidP="00AD373A">
      <w:pPr>
        <w:widowControl/>
        <w:suppressAutoHyphens w:val="0"/>
        <w:rPr>
          <w:rFonts w:ascii="Calibri" w:hAnsi="Calibri"/>
        </w:rPr>
      </w:pPr>
      <w:r w:rsidRPr="00EB4C21">
        <w:rPr>
          <w:rFonts w:ascii="Calibri" w:hAnsi="Calibri"/>
        </w:rPr>
        <w:br w:type="page"/>
      </w:r>
    </w:p>
    <w:p w14:paraId="16A4552A" w14:textId="77777777" w:rsidR="00E3356E" w:rsidRPr="00106F71" w:rsidRDefault="00E3356E" w:rsidP="00E3356E">
      <w:pPr>
        <w:shd w:val="clear" w:color="auto" w:fill="C6D9F1"/>
        <w:ind w:right="57"/>
        <w:textAlignment w:val="baseline"/>
        <w:rPr>
          <w:rFonts w:ascii="Calibri" w:hAnsi="Calibri" w:cs="Calibri"/>
          <w:b/>
          <w:sz w:val="24"/>
        </w:rPr>
      </w:pPr>
      <w:r>
        <w:rPr>
          <w:rFonts w:ascii="Calibri" w:hAnsi="Calibri"/>
          <w:b/>
          <w:sz w:val="24"/>
        </w:rPr>
        <w:lastRenderedPageBreak/>
        <w:t>V</w:t>
      </w:r>
      <w:r w:rsidRPr="00106F71">
        <w:rPr>
          <w:rFonts w:ascii="Calibri" w:hAnsi="Calibri"/>
          <w:b/>
          <w:sz w:val="24"/>
        </w:rPr>
        <w:t xml:space="preserve"> </w:t>
      </w:r>
      <w:r>
        <w:rPr>
          <w:rFonts w:ascii="Calibri" w:eastAsia="Calibri" w:hAnsi="Calibri" w:cs="Calibri"/>
          <w:b/>
          <w:bCs/>
          <w:iCs/>
          <w:sz w:val="24"/>
        </w:rPr>
        <w:t xml:space="preserve">Description </w:t>
      </w:r>
      <w:r w:rsidR="00000D13">
        <w:rPr>
          <w:rFonts w:ascii="Calibri" w:eastAsia="Calibri" w:hAnsi="Calibri" w:cs="Calibri"/>
          <w:b/>
          <w:bCs/>
          <w:iCs/>
          <w:sz w:val="24"/>
        </w:rPr>
        <w:t xml:space="preserve">du projet </w:t>
      </w:r>
    </w:p>
    <w:p w14:paraId="3963DA57" w14:textId="77777777" w:rsidR="00DA5D43" w:rsidRDefault="00DA5D43" w:rsidP="00000D13">
      <w:pPr>
        <w:ind w:right="57"/>
        <w:textAlignment w:val="baseline"/>
        <w:rPr>
          <w:rFonts w:ascii="Calibri" w:eastAsia="Calibri" w:hAnsi="Calibri" w:cs="Calibri"/>
          <w:b/>
          <w:bCs/>
          <w:szCs w:val="22"/>
        </w:rPr>
      </w:pPr>
    </w:p>
    <w:p w14:paraId="46BC0A48" w14:textId="77777777" w:rsidR="00000D13" w:rsidRPr="005A6167" w:rsidRDefault="0060689D" w:rsidP="00000D13">
      <w:pPr>
        <w:ind w:right="57"/>
        <w:textAlignment w:val="baseline"/>
        <w:rPr>
          <w:rFonts w:ascii="Calibri" w:hAnsi="Calibri" w:cs="Calibri"/>
          <w:i/>
          <w:iCs/>
          <w:szCs w:val="22"/>
        </w:rPr>
      </w:pPr>
      <w:r>
        <w:rPr>
          <w:rFonts w:ascii="Calibri" w:eastAsia="Calibri" w:hAnsi="Calibri" w:cs="Calibri"/>
          <w:b/>
          <w:bCs/>
          <w:szCs w:val="22"/>
        </w:rPr>
        <w:t>Présentation du projet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14:paraId="0262F20A" w14:textId="77777777" w:rsidTr="00DA5D43">
        <w:trPr>
          <w:trHeight w:val="447"/>
        </w:trPr>
        <w:tc>
          <w:tcPr>
            <w:tcW w:w="10688" w:type="dxa"/>
            <w:shd w:val="clear" w:color="auto" w:fill="auto"/>
          </w:tcPr>
          <w:p w14:paraId="36E33B5B" w14:textId="77777777" w:rsidR="00F6276C" w:rsidRPr="00F6276C" w:rsidRDefault="00F6276C" w:rsidP="00F6276C">
            <w:pPr>
              <w:pStyle w:val="Contenudetableau"/>
              <w:jc w:val="both"/>
              <w:rPr>
                <w:rFonts w:ascii="Calibri" w:hAnsi="Calibri" w:cs="Calibri"/>
                <w:iCs/>
                <w:szCs w:val="22"/>
              </w:rPr>
            </w:pPr>
            <w:r w:rsidRPr="00F6276C">
              <w:rPr>
                <w:rFonts w:ascii="Calibri" w:hAnsi="Calibri" w:cs="Calibri"/>
                <w:iCs/>
                <w:szCs w:val="22"/>
              </w:rPr>
              <w:t>La quasi-totalité des secteurs industriels fait aujourd’hui face à de nouvelles tensions : réduction des délais, limitation des marges, risques accrus de non-qualité, défaillances fournisseurs, etc. Dans cet environnement agressif, les objectifs des entreprises pour maintenir leur performance sont notamment :</w:t>
            </w:r>
          </w:p>
          <w:p w14:paraId="4668EBAC" w14:textId="77777777" w:rsidR="00F6276C" w:rsidRPr="00F6276C" w:rsidRDefault="00F6276C" w:rsidP="006E57C5">
            <w:pPr>
              <w:pStyle w:val="Contenudetableau"/>
              <w:numPr>
                <w:ilvl w:val="0"/>
                <w:numId w:val="10"/>
              </w:numPr>
              <w:jc w:val="both"/>
              <w:rPr>
                <w:rFonts w:ascii="Calibri" w:hAnsi="Calibri" w:cs="Calibri"/>
                <w:iCs/>
                <w:szCs w:val="22"/>
              </w:rPr>
            </w:pPr>
            <w:r w:rsidRPr="00F6276C">
              <w:rPr>
                <w:rFonts w:ascii="Calibri" w:hAnsi="Calibri" w:cs="Calibri"/>
                <w:iCs/>
                <w:szCs w:val="22"/>
              </w:rPr>
              <w:t>L’optimisation des schémas d’implantation et d’organisation des flux ;</w:t>
            </w:r>
          </w:p>
          <w:p w14:paraId="4226089D" w14:textId="77777777" w:rsidR="00F6276C" w:rsidRPr="00F6276C" w:rsidRDefault="00F6276C" w:rsidP="006E57C5">
            <w:pPr>
              <w:pStyle w:val="Contenudetableau"/>
              <w:numPr>
                <w:ilvl w:val="0"/>
                <w:numId w:val="10"/>
              </w:numPr>
              <w:jc w:val="both"/>
              <w:rPr>
                <w:rFonts w:ascii="Calibri" w:hAnsi="Calibri" w:cs="Calibri"/>
                <w:iCs/>
                <w:szCs w:val="22"/>
              </w:rPr>
            </w:pPr>
            <w:r w:rsidRPr="00F6276C">
              <w:rPr>
                <w:rFonts w:ascii="Calibri" w:hAnsi="Calibri" w:cs="Calibri"/>
                <w:iCs/>
                <w:szCs w:val="22"/>
              </w:rPr>
              <w:t>La réduction des stocks et la gestion des approvisionnements ;</w:t>
            </w:r>
          </w:p>
          <w:p w14:paraId="482554CA" w14:textId="77777777" w:rsidR="00F6276C" w:rsidRPr="00F6276C" w:rsidRDefault="00F6276C" w:rsidP="006E57C5">
            <w:pPr>
              <w:pStyle w:val="Contenudetableau"/>
              <w:numPr>
                <w:ilvl w:val="0"/>
                <w:numId w:val="10"/>
              </w:numPr>
              <w:jc w:val="both"/>
              <w:rPr>
                <w:rFonts w:ascii="Calibri" w:hAnsi="Calibri" w:cs="Calibri"/>
                <w:iCs/>
                <w:szCs w:val="22"/>
              </w:rPr>
            </w:pPr>
            <w:r w:rsidRPr="00F6276C">
              <w:rPr>
                <w:rFonts w:ascii="Calibri" w:hAnsi="Calibri" w:cs="Calibri"/>
                <w:iCs/>
                <w:szCs w:val="22"/>
              </w:rPr>
              <w:t>La mise en place d’outils de pilotage pilotés par la demande.</w:t>
            </w:r>
          </w:p>
          <w:p w14:paraId="5B32967C" w14:textId="77777777" w:rsidR="00F6276C" w:rsidRPr="00F6276C" w:rsidRDefault="00F6276C" w:rsidP="00F6276C">
            <w:pPr>
              <w:pStyle w:val="Contenudetableau"/>
              <w:jc w:val="both"/>
              <w:rPr>
                <w:rFonts w:ascii="Calibri" w:hAnsi="Calibri" w:cs="Calibri"/>
                <w:iCs/>
                <w:szCs w:val="22"/>
              </w:rPr>
            </w:pPr>
          </w:p>
          <w:p w14:paraId="3EC3E95D" w14:textId="77777777" w:rsidR="00F6276C" w:rsidRDefault="00F6276C" w:rsidP="00F6276C">
            <w:pPr>
              <w:pStyle w:val="Contenudetableau"/>
              <w:jc w:val="both"/>
              <w:rPr>
                <w:rFonts w:ascii="Calibri" w:hAnsi="Calibri" w:cs="Calibri"/>
                <w:iCs/>
                <w:szCs w:val="22"/>
              </w:rPr>
            </w:pPr>
            <w:r w:rsidRPr="00F6276C">
              <w:rPr>
                <w:rFonts w:ascii="Calibri" w:hAnsi="Calibri" w:cs="Calibri"/>
                <w:iCs/>
                <w:szCs w:val="22"/>
              </w:rPr>
              <w:t>Pour atteindre ces objectifs, les métiers de l’amélioration continue</w:t>
            </w:r>
            <w:r w:rsidR="00976214">
              <w:rPr>
                <w:rFonts w:ascii="Calibri" w:hAnsi="Calibri" w:cs="Calibri"/>
                <w:iCs/>
                <w:szCs w:val="22"/>
              </w:rPr>
              <w:t xml:space="preserve"> et du </w:t>
            </w:r>
            <w:proofErr w:type="spellStart"/>
            <w:r w:rsidR="00976214" w:rsidRPr="00976214">
              <w:rPr>
                <w:rFonts w:ascii="Calibri" w:hAnsi="Calibri" w:cs="Calibri"/>
                <w:i/>
                <w:iCs/>
                <w:szCs w:val="22"/>
              </w:rPr>
              <w:t>S</w:t>
            </w:r>
            <w:r w:rsidRPr="00976214">
              <w:rPr>
                <w:rFonts w:ascii="Calibri" w:hAnsi="Calibri" w:cs="Calibri"/>
                <w:i/>
                <w:iCs/>
                <w:szCs w:val="22"/>
              </w:rPr>
              <w:t>upply</w:t>
            </w:r>
            <w:proofErr w:type="spellEnd"/>
            <w:r w:rsidRPr="00976214">
              <w:rPr>
                <w:rFonts w:ascii="Calibri" w:hAnsi="Calibri" w:cs="Calibri"/>
                <w:i/>
                <w:iCs/>
                <w:szCs w:val="22"/>
              </w:rPr>
              <w:t xml:space="preserve"> </w:t>
            </w:r>
            <w:r w:rsidR="00976214" w:rsidRPr="00976214">
              <w:rPr>
                <w:rFonts w:ascii="Calibri" w:hAnsi="Calibri" w:cs="Calibri"/>
                <w:i/>
                <w:iCs/>
                <w:szCs w:val="22"/>
              </w:rPr>
              <w:t>C</w:t>
            </w:r>
            <w:r w:rsidRPr="00976214">
              <w:rPr>
                <w:rFonts w:ascii="Calibri" w:hAnsi="Calibri" w:cs="Calibri"/>
                <w:i/>
                <w:iCs/>
                <w:szCs w:val="22"/>
              </w:rPr>
              <w:t xml:space="preserve">hain </w:t>
            </w:r>
            <w:r w:rsidR="00976214" w:rsidRPr="00976214">
              <w:rPr>
                <w:rFonts w:ascii="Calibri" w:hAnsi="Calibri" w:cs="Calibri"/>
                <w:i/>
                <w:iCs/>
                <w:szCs w:val="22"/>
              </w:rPr>
              <w:t>M</w:t>
            </w:r>
            <w:r w:rsidRPr="00976214">
              <w:rPr>
                <w:rFonts w:ascii="Calibri" w:hAnsi="Calibri" w:cs="Calibri"/>
                <w:i/>
                <w:iCs/>
                <w:szCs w:val="22"/>
              </w:rPr>
              <w:t>anagement</w:t>
            </w:r>
            <w:r w:rsidRPr="00F6276C">
              <w:rPr>
                <w:rFonts w:ascii="Calibri" w:hAnsi="Calibri" w:cs="Calibri"/>
                <w:iCs/>
                <w:szCs w:val="22"/>
              </w:rPr>
              <w:t xml:space="preserve"> sont dès lors devenus des incontournables. Afin de garantir un développement durable </w:t>
            </w:r>
            <w:r w:rsidR="00B42F5B">
              <w:rPr>
                <w:rFonts w:ascii="Calibri" w:hAnsi="Calibri" w:cs="Calibri"/>
                <w:iCs/>
                <w:szCs w:val="22"/>
              </w:rPr>
              <w:t>de l’économie d’un territoire</w:t>
            </w:r>
            <w:r w:rsidRPr="00F6276C">
              <w:rPr>
                <w:rFonts w:ascii="Calibri" w:hAnsi="Calibri" w:cs="Calibri"/>
                <w:iCs/>
                <w:szCs w:val="22"/>
              </w:rPr>
              <w:t xml:space="preserve">, et notamment des PME plus fragiles, il est indispensable que tous les acteurs maîtrisent au mieux leurs flux internes </w:t>
            </w:r>
            <w:r>
              <w:rPr>
                <w:rFonts w:ascii="Calibri" w:hAnsi="Calibri" w:cs="Calibri"/>
                <w:iCs/>
                <w:szCs w:val="22"/>
              </w:rPr>
              <w:t xml:space="preserve">et externes </w:t>
            </w:r>
            <w:r w:rsidRPr="00F6276C">
              <w:rPr>
                <w:rFonts w:ascii="Calibri" w:hAnsi="Calibri" w:cs="Calibri"/>
                <w:iCs/>
                <w:szCs w:val="22"/>
              </w:rPr>
              <w:t>en dépit des aléas, nombreux, auxquels ils sont soumis. Parvenir à gérer cette complexité grandissante tout en maintenant des niveaux de performance élevés constitue le challenge des années à venir pour nombre d’organisations</w:t>
            </w:r>
            <w:r w:rsidR="00B42F5B">
              <w:rPr>
                <w:rFonts w:ascii="Calibri" w:hAnsi="Calibri" w:cs="Calibri"/>
                <w:iCs/>
                <w:szCs w:val="22"/>
              </w:rPr>
              <w:t xml:space="preserve"> (petites, moyennes ou grandes)</w:t>
            </w:r>
            <w:r w:rsidRPr="00F6276C">
              <w:rPr>
                <w:rFonts w:ascii="Calibri" w:hAnsi="Calibri" w:cs="Calibri"/>
                <w:iCs/>
                <w:szCs w:val="22"/>
              </w:rPr>
              <w:t>. Cet enjeu repose sur la capacité des acteurs à améliorer continûment leurs organisations de façon à minimiser les délais et les coûts tout en garantissant la qualité, le service et la sécurité. Les entreprises se doivent d’identifier et d’exploiter des sources d’amélioration internes</w:t>
            </w:r>
            <w:r w:rsidR="008510F9">
              <w:rPr>
                <w:rFonts w:ascii="Calibri" w:hAnsi="Calibri" w:cs="Calibri"/>
                <w:iCs/>
                <w:szCs w:val="22"/>
              </w:rPr>
              <w:t xml:space="preserve"> ou externes</w:t>
            </w:r>
            <w:r w:rsidRPr="00F6276C">
              <w:rPr>
                <w:rFonts w:ascii="Calibri" w:hAnsi="Calibri" w:cs="Calibri"/>
                <w:iCs/>
                <w:szCs w:val="22"/>
              </w:rPr>
              <w:t>, qu’elles soient quantitatives ou qualitatives. Elles doivent également se donner les moyens de mieux gérer la variabilité inhérente à tout système de production. C’est l’enjeu adressé par les démarches de progrès permanent</w:t>
            </w:r>
            <w:r>
              <w:rPr>
                <w:rFonts w:ascii="Calibri" w:hAnsi="Calibri" w:cs="Calibri"/>
                <w:iCs/>
                <w:szCs w:val="22"/>
              </w:rPr>
              <w:t xml:space="preserve">, tels que le Total </w:t>
            </w:r>
            <w:proofErr w:type="spellStart"/>
            <w:r>
              <w:rPr>
                <w:rFonts w:ascii="Calibri" w:hAnsi="Calibri" w:cs="Calibri"/>
                <w:iCs/>
                <w:szCs w:val="22"/>
              </w:rPr>
              <w:t>Quality</w:t>
            </w:r>
            <w:proofErr w:type="spellEnd"/>
            <w:r>
              <w:rPr>
                <w:rFonts w:ascii="Calibri" w:hAnsi="Calibri" w:cs="Calibri"/>
                <w:iCs/>
                <w:szCs w:val="22"/>
              </w:rPr>
              <w:t xml:space="preserve"> Management, le Lean Management ou</w:t>
            </w:r>
            <w:r w:rsidRPr="00F6276C">
              <w:rPr>
                <w:rFonts w:ascii="Calibri" w:hAnsi="Calibri" w:cs="Calibri"/>
                <w:iCs/>
                <w:szCs w:val="22"/>
              </w:rPr>
              <w:t xml:space="preserve"> le Six Sigma.</w:t>
            </w:r>
          </w:p>
          <w:p w14:paraId="7CDC7836" w14:textId="77777777" w:rsidR="00F6276C" w:rsidRDefault="00F6276C" w:rsidP="00904BD4">
            <w:pPr>
              <w:pStyle w:val="Contenudetableau"/>
              <w:jc w:val="both"/>
              <w:rPr>
                <w:rFonts w:ascii="Calibri" w:hAnsi="Calibri" w:cs="Calibri"/>
                <w:iCs/>
                <w:szCs w:val="22"/>
              </w:rPr>
            </w:pPr>
          </w:p>
          <w:p w14:paraId="30FCB13F" w14:textId="77777777" w:rsidR="000937E7" w:rsidRDefault="004E4C86" w:rsidP="00904BD4">
            <w:pPr>
              <w:pStyle w:val="Contenudetableau"/>
              <w:jc w:val="both"/>
              <w:rPr>
                <w:rFonts w:ascii="Calibri" w:hAnsi="Calibri" w:cs="Calibri"/>
                <w:iCs/>
                <w:szCs w:val="22"/>
              </w:rPr>
            </w:pPr>
            <w:r w:rsidRPr="004E4C86">
              <w:rPr>
                <w:rFonts w:ascii="Calibri" w:hAnsi="Calibri" w:cs="Calibri"/>
                <w:iCs/>
                <w:szCs w:val="22"/>
              </w:rPr>
              <w:t>Le projet</w:t>
            </w:r>
            <w:r w:rsidR="00F6276C">
              <w:rPr>
                <w:rFonts w:ascii="Calibri" w:hAnsi="Calibri" w:cs="Calibri"/>
                <w:iCs/>
                <w:szCs w:val="22"/>
              </w:rPr>
              <w:t xml:space="preserve"> </w:t>
            </w:r>
            <w:r w:rsidR="000776A6">
              <w:rPr>
                <w:rFonts w:ascii="Calibri" w:hAnsi="Calibri" w:cs="Calibri"/>
                <w:iCs/>
                <w:szCs w:val="22"/>
              </w:rPr>
              <w:t>DOSSARD</w:t>
            </w:r>
            <w:r w:rsidRPr="004E4C86">
              <w:rPr>
                <w:rFonts w:ascii="Calibri" w:hAnsi="Calibri" w:cs="Calibri"/>
                <w:iCs/>
                <w:szCs w:val="22"/>
              </w:rPr>
              <w:t xml:space="preserve"> consiste à </w:t>
            </w:r>
            <w:r>
              <w:rPr>
                <w:rFonts w:ascii="Calibri" w:hAnsi="Calibri" w:cs="Calibri"/>
                <w:iCs/>
                <w:szCs w:val="22"/>
              </w:rPr>
              <w:t>contribuer au développement de</w:t>
            </w:r>
            <w:r w:rsidRPr="004E4C86">
              <w:rPr>
                <w:rFonts w:ascii="Calibri" w:hAnsi="Calibri" w:cs="Calibri"/>
                <w:iCs/>
                <w:szCs w:val="22"/>
              </w:rPr>
              <w:t xml:space="preserve"> la boîte à outils (mét</w:t>
            </w:r>
            <w:r w:rsidR="008510F9">
              <w:rPr>
                <w:rFonts w:ascii="Calibri" w:hAnsi="Calibri" w:cs="Calibri"/>
                <w:iCs/>
                <w:szCs w:val="22"/>
              </w:rPr>
              <w:t>hode et technique</w:t>
            </w:r>
            <w:r>
              <w:rPr>
                <w:rFonts w:ascii="Calibri" w:hAnsi="Calibri" w:cs="Calibri"/>
                <w:iCs/>
                <w:szCs w:val="22"/>
              </w:rPr>
              <w:t>) nécessaire</w:t>
            </w:r>
            <w:r w:rsidRPr="004E4C86">
              <w:rPr>
                <w:rFonts w:ascii="Calibri" w:hAnsi="Calibri" w:cs="Calibri"/>
                <w:iCs/>
                <w:szCs w:val="22"/>
              </w:rPr>
              <w:t xml:space="preserve"> à l’optimisation des organisations</w:t>
            </w:r>
            <w:r w:rsidR="00F6276C">
              <w:rPr>
                <w:rFonts w:ascii="Calibri" w:hAnsi="Calibri" w:cs="Calibri"/>
                <w:iCs/>
                <w:szCs w:val="22"/>
              </w:rPr>
              <w:t xml:space="preserve"> industrielles</w:t>
            </w:r>
            <w:r w:rsidRPr="004E4C86">
              <w:rPr>
                <w:rFonts w:ascii="Calibri" w:hAnsi="Calibri" w:cs="Calibri"/>
                <w:iCs/>
                <w:szCs w:val="22"/>
              </w:rPr>
              <w:t xml:space="preserve"> </w:t>
            </w:r>
            <w:r>
              <w:rPr>
                <w:rFonts w:ascii="Calibri" w:hAnsi="Calibri" w:cs="Calibri"/>
                <w:iCs/>
                <w:szCs w:val="22"/>
              </w:rPr>
              <w:t>et à l’amélioration de leur</w:t>
            </w:r>
            <w:r w:rsidRPr="004E4C86">
              <w:rPr>
                <w:rFonts w:ascii="Calibri" w:hAnsi="Calibri" w:cs="Calibri"/>
                <w:iCs/>
                <w:szCs w:val="22"/>
              </w:rPr>
              <w:t xml:space="preserve"> performance. Il s’agit notamment de développer </w:t>
            </w:r>
            <w:r w:rsidR="00904BD4">
              <w:rPr>
                <w:rFonts w:ascii="Calibri" w:hAnsi="Calibri" w:cs="Calibri"/>
                <w:iCs/>
                <w:szCs w:val="22"/>
              </w:rPr>
              <w:t>une approche originale et efficace</w:t>
            </w:r>
            <w:r w:rsidRPr="004E4C86">
              <w:rPr>
                <w:rFonts w:ascii="Calibri" w:hAnsi="Calibri" w:cs="Calibri"/>
                <w:iCs/>
                <w:szCs w:val="22"/>
              </w:rPr>
              <w:t xml:space="preserve"> permettant de mieux appréhender </w:t>
            </w:r>
            <w:r w:rsidR="00904BD4">
              <w:rPr>
                <w:rFonts w:ascii="Calibri" w:hAnsi="Calibri" w:cs="Calibri"/>
                <w:iCs/>
                <w:szCs w:val="22"/>
              </w:rPr>
              <w:t xml:space="preserve">la complexité des entreprises de production de biens ou services, </w:t>
            </w:r>
            <w:r w:rsidRPr="004E4C86">
              <w:rPr>
                <w:rFonts w:ascii="Calibri" w:hAnsi="Calibri" w:cs="Calibri"/>
                <w:iCs/>
                <w:szCs w:val="22"/>
              </w:rPr>
              <w:t xml:space="preserve">les nouvelles réalités terrains </w:t>
            </w:r>
            <w:r w:rsidR="00904BD4">
              <w:rPr>
                <w:rFonts w:ascii="Calibri" w:hAnsi="Calibri" w:cs="Calibri"/>
                <w:iCs/>
                <w:szCs w:val="22"/>
              </w:rPr>
              <w:t xml:space="preserve">(incertitude, variabilité, numérisation croissante, etc.) </w:t>
            </w:r>
            <w:r w:rsidRPr="004E4C86">
              <w:rPr>
                <w:rFonts w:ascii="Calibri" w:hAnsi="Calibri" w:cs="Calibri"/>
                <w:iCs/>
                <w:szCs w:val="22"/>
              </w:rPr>
              <w:t xml:space="preserve">et les nouveaux enjeux économiques des entreprises. </w:t>
            </w:r>
            <w:r w:rsidR="00904BD4">
              <w:rPr>
                <w:rFonts w:ascii="Calibri" w:hAnsi="Calibri" w:cs="Calibri"/>
                <w:iCs/>
                <w:szCs w:val="22"/>
              </w:rPr>
              <w:t>L’axe privilégié dans ce projet</w:t>
            </w:r>
            <w:r w:rsidRPr="004E4C86">
              <w:rPr>
                <w:rFonts w:ascii="Calibri" w:hAnsi="Calibri" w:cs="Calibri"/>
                <w:iCs/>
                <w:szCs w:val="22"/>
              </w:rPr>
              <w:t xml:space="preserve"> consiste à </w:t>
            </w:r>
            <w:r w:rsidR="00904BD4">
              <w:rPr>
                <w:rFonts w:ascii="Calibri" w:hAnsi="Calibri" w:cs="Calibri"/>
                <w:iCs/>
                <w:szCs w:val="22"/>
              </w:rPr>
              <w:t>développer un système d’aide à la décision capable</w:t>
            </w:r>
            <w:r w:rsidRPr="004E4C86">
              <w:rPr>
                <w:rFonts w:ascii="Calibri" w:hAnsi="Calibri" w:cs="Calibri"/>
                <w:iCs/>
                <w:szCs w:val="22"/>
              </w:rPr>
              <w:t xml:space="preserve"> d’assister les </w:t>
            </w:r>
            <w:r w:rsidR="00904BD4">
              <w:rPr>
                <w:rFonts w:ascii="Calibri" w:hAnsi="Calibri" w:cs="Calibri"/>
                <w:iCs/>
                <w:szCs w:val="22"/>
              </w:rPr>
              <w:t>manager</w:t>
            </w:r>
            <w:r w:rsidRPr="004E4C86">
              <w:rPr>
                <w:rFonts w:ascii="Calibri" w:hAnsi="Calibri" w:cs="Calibri"/>
                <w:iCs/>
                <w:szCs w:val="22"/>
              </w:rPr>
              <w:t>s</w:t>
            </w:r>
            <w:r w:rsidR="00904BD4">
              <w:rPr>
                <w:rFonts w:ascii="Calibri" w:hAnsi="Calibri" w:cs="Calibri"/>
                <w:iCs/>
                <w:szCs w:val="22"/>
              </w:rPr>
              <w:t xml:space="preserve"> et/ou consultants dans l’établissement d’un diagnostic organisationnel pertinent. L’hypothèse qui sous-tend le programme de R&amp;D consiste à dire que toute entreprise qui n’évolue pas, meurt et que, par conséquent, les entreprises doivent en permanence s’évaluer pour engager des actions de progrès. Cependant, la complexité actuelle des entreprises, rend l’exercice de </w:t>
            </w:r>
            <w:r w:rsidR="00F123A7" w:rsidRPr="008510F9">
              <w:rPr>
                <w:rFonts w:ascii="Calibri" w:hAnsi="Calibri" w:cs="Calibri"/>
                <w:iCs/>
                <w:szCs w:val="22"/>
              </w:rPr>
              <w:t>diagnostic organisationnel</w:t>
            </w:r>
            <w:r w:rsidR="00904BD4">
              <w:rPr>
                <w:rFonts w:ascii="Calibri" w:hAnsi="Calibri" w:cs="Calibri"/>
                <w:iCs/>
                <w:szCs w:val="22"/>
              </w:rPr>
              <w:t xml:space="preserve"> souvent délicat</w:t>
            </w:r>
            <w:r w:rsidR="00F6276C">
              <w:rPr>
                <w:rFonts w:ascii="Calibri" w:hAnsi="Calibri" w:cs="Calibri"/>
                <w:iCs/>
                <w:szCs w:val="22"/>
              </w:rPr>
              <w:t>, incertain, chronophage</w:t>
            </w:r>
            <w:r w:rsidR="00904BD4">
              <w:rPr>
                <w:rFonts w:ascii="Calibri" w:hAnsi="Calibri" w:cs="Calibri"/>
                <w:iCs/>
                <w:szCs w:val="22"/>
              </w:rPr>
              <w:t xml:space="preserve"> et fastidieux.</w:t>
            </w:r>
            <w:r w:rsidR="000937E7">
              <w:rPr>
                <w:rFonts w:ascii="Calibri" w:hAnsi="Calibri" w:cs="Calibri"/>
                <w:iCs/>
                <w:szCs w:val="22"/>
              </w:rPr>
              <w:t xml:space="preserve"> Et ce, qu’il soit réalisé par un cabinet conseil expert ou par l’entreprise elle-même.</w:t>
            </w:r>
            <w:r w:rsidR="00904BD4">
              <w:rPr>
                <w:rFonts w:ascii="Calibri" w:hAnsi="Calibri" w:cs="Calibri"/>
                <w:iCs/>
                <w:szCs w:val="22"/>
              </w:rPr>
              <w:t xml:space="preserve"> </w:t>
            </w:r>
          </w:p>
          <w:p w14:paraId="69287AA7" w14:textId="77777777" w:rsidR="000937E7" w:rsidRDefault="000937E7" w:rsidP="00904BD4">
            <w:pPr>
              <w:pStyle w:val="Contenudetableau"/>
              <w:jc w:val="both"/>
              <w:rPr>
                <w:rFonts w:ascii="Calibri" w:hAnsi="Calibri" w:cs="Calibri"/>
                <w:iCs/>
                <w:szCs w:val="22"/>
              </w:rPr>
            </w:pPr>
          </w:p>
          <w:p w14:paraId="50F63E6B" w14:textId="77777777" w:rsidR="000937E7" w:rsidRDefault="00904BD4" w:rsidP="00904BD4">
            <w:pPr>
              <w:pStyle w:val="Contenudetableau"/>
              <w:jc w:val="both"/>
              <w:rPr>
                <w:rFonts w:ascii="Calibri" w:hAnsi="Calibri" w:cs="Calibri"/>
                <w:iCs/>
                <w:szCs w:val="22"/>
              </w:rPr>
            </w:pPr>
            <w:r>
              <w:rPr>
                <w:rFonts w:ascii="Calibri" w:hAnsi="Calibri" w:cs="Calibri"/>
                <w:iCs/>
                <w:szCs w:val="22"/>
              </w:rPr>
              <w:t>L’enjeu du présent projet est</w:t>
            </w:r>
            <w:r w:rsidR="000937E7">
              <w:rPr>
                <w:rFonts w:ascii="Calibri" w:hAnsi="Calibri" w:cs="Calibri"/>
                <w:iCs/>
                <w:szCs w:val="22"/>
              </w:rPr>
              <w:t xml:space="preserve"> donc</w:t>
            </w:r>
            <w:r>
              <w:rPr>
                <w:rFonts w:ascii="Calibri" w:hAnsi="Calibri" w:cs="Calibri"/>
                <w:iCs/>
                <w:szCs w:val="22"/>
              </w:rPr>
              <w:t xml:space="preserve"> de développer une approche innovante d’identification </w:t>
            </w:r>
            <w:r w:rsidR="000937E7">
              <w:rPr>
                <w:rFonts w:ascii="Calibri" w:hAnsi="Calibri" w:cs="Calibri"/>
                <w:iCs/>
                <w:szCs w:val="22"/>
              </w:rPr>
              <w:t xml:space="preserve">et caractérisation </w:t>
            </w:r>
            <w:r>
              <w:rPr>
                <w:rFonts w:ascii="Calibri" w:hAnsi="Calibri" w:cs="Calibri"/>
                <w:iCs/>
                <w:szCs w:val="22"/>
              </w:rPr>
              <w:t xml:space="preserve">des dysfonctionnements des entreprises de production de biens ou services permettant de rapidement établir un état des lieux de la situation et de soutenir la définition tout aussi rapide, d’un plan de progrès opérationnel. </w:t>
            </w:r>
          </w:p>
          <w:p w14:paraId="11C58257" w14:textId="77777777" w:rsidR="00B42F5B" w:rsidRDefault="00B42F5B" w:rsidP="00904BD4">
            <w:pPr>
              <w:pStyle w:val="Contenudetableau"/>
              <w:jc w:val="both"/>
              <w:rPr>
                <w:rFonts w:ascii="Calibri" w:hAnsi="Calibri" w:cs="Calibri"/>
                <w:iCs/>
                <w:szCs w:val="22"/>
              </w:rPr>
            </w:pPr>
          </w:p>
          <w:p w14:paraId="6125F38F" w14:textId="77777777" w:rsidR="00B42F5B" w:rsidRDefault="00B42F5B" w:rsidP="00904BD4">
            <w:pPr>
              <w:pStyle w:val="Contenudetableau"/>
              <w:jc w:val="both"/>
              <w:rPr>
                <w:rFonts w:ascii="Calibri" w:hAnsi="Calibri" w:cs="Calibri"/>
                <w:iCs/>
                <w:szCs w:val="22"/>
              </w:rPr>
            </w:pPr>
            <w:r>
              <w:rPr>
                <w:rFonts w:ascii="Calibri" w:hAnsi="Calibri" w:cs="Calibri"/>
                <w:iCs/>
                <w:szCs w:val="22"/>
              </w:rPr>
              <w:t>L’approche envisagé</w:t>
            </w:r>
            <w:r w:rsidR="00BA3C1E">
              <w:rPr>
                <w:rFonts w:ascii="Calibri" w:hAnsi="Calibri" w:cs="Calibri"/>
                <w:iCs/>
                <w:szCs w:val="22"/>
              </w:rPr>
              <w:t>e</w:t>
            </w:r>
            <w:r>
              <w:rPr>
                <w:rFonts w:ascii="Calibri" w:hAnsi="Calibri" w:cs="Calibri"/>
                <w:iCs/>
                <w:szCs w:val="22"/>
              </w:rPr>
              <w:t xml:space="preserve"> consiste à exploiter les techniques issues de la démarche dite des « arbres logiques » de la Théorie des Contraintes développée par (Smith</w:t>
            </w:r>
            <w:r w:rsidR="00BA3C1E">
              <w:rPr>
                <w:rFonts w:ascii="Calibri" w:hAnsi="Calibri" w:cs="Calibri"/>
                <w:iCs/>
                <w:szCs w:val="22"/>
              </w:rPr>
              <w:t>, 1999</w:t>
            </w:r>
            <w:r>
              <w:rPr>
                <w:rFonts w:ascii="Calibri" w:hAnsi="Calibri" w:cs="Calibri"/>
                <w:iCs/>
                <w:szCs w:val="22"/>
              </w:rPr>
              <w:t>)</w:t>
            </w:r>
            <w:r w:rsidR="00BA3C1E">
              <w:rPr>
                <w:rFonts w:ascii="Calibri" w:hAnsi="Calibri" w:cs="Calibri"/>
                <w:iCs/>
                <w:szCs w:val="22"/>
              </w:rPr>
              <w:t xml:space="preserve"> et (</w:t>
            </w:r>
            <w:proofErr w:type="spellStart"/>
            <w:r w:rsidR="00BA3C1E">
              <w:rPr>
                <w:rFonts w:ascii="Calibri" w:hAnsi="Calibri" w:cs="Calibri"/>
                <w:iCs/>
                <w:szCs w:val="22"/>
              </w:rPr>
              <w:t>Dettmer</w:t>
            </w:r>
            <w:proofErr w:type="spellEnd"/>
            <w:r w:rsidR="00BA3C1E">
              <w:rPr>
                <w:rFonts w:ascii="Calibri" w:hAnsi="Calibri" w:cs="Calibri"/>
                <w:iCs/>
                <w:szCs w:val="22"/>
              </w:rPr>
              <w:t xml:space="preserve">, 2007). Cette technique fait l’hypothèse que les non performances des entreprises de production de biens ou services sont dues à des conflits existants au sein des entreprises (par exemple, produire de grosses tailles de lots pour minimiser les coûts de production versus produire par petits lots pour améliorer la qualité de service clients). Cette méthode a aujourd’hui fait ses preuves sur un plan </w:t>
            </w:r>
            <w:r w:rsidR="008510F9">
              <w:rPr>
                <w:rFonts w:ascii="Calibri" w:hAnsi="Calibri" w:cs="Calibri"/>
                <w:iCs/>
                <w:szCs w:val="22"/>
              </w:rPr>
              <w:t>opérationnel</w:t>
            </w:r>
            <w:r w:rsidR="00BA3C1E">
              <w:rPr>
                <w:rFonts w:ascii="Calibri" w:hAnsi="Calibri" w:cs="Calibri"/>
                <w:iCs/>
                <w:szCs w:val="22"/>
              </w:rPr>
              <w:t xml:space="preserve"> et permet effectivement de poser des diagnostics fiables et pertinents. Mais elle nécessite une expertise métier très forte que seuls quelques individus possèdent et elle est par ailleurs </w:t>
            </w:r>
            <w:r w:rsidR="008510F9">
              <w:rPr>
                <w:rFonts w:ascii="Calibri" w:hAnsi="Calibri" w:cs="Calibri"/>
                <w:iCs/>
                <w:szCs w:val="22"/>
              </w:rPr>
              <w:t>extrêmement</w:t>
            </w:r>
            <w:r w:rsidR="00BA3C1E">
              <w:rPr>
                <w:rFonts w:ascii="Calibri" w:hAnsi="Calibri" w:cs="Calibri"/>
                <w:iCs/>
                <w:szCs w:val="22"/>
              </w:rPr>
              <w:t xml:space="preserve"> chronophage. </w:t>
            </w:r>
            <w:r w:rsidR="008510F9">
              <w:rPr>
                <w:rFonts w:ascii="Calibri" w:hAnsi="Calibri" w:cs="Calibri"/>
                <w:iCs/>
                <w:szCs w:val="22"/>
              </w:rPr>
              <w:t xml:space="preserve">Ce qui limite grandement son utilisation et sa diffusion. </w:t>
            </w:r>
            <w:r w:rsidR="00BA3C1E">
              <w:rPr>
                <w:rFonts w:ascii="Calibri" w:hAnsi="Calibri" w:cs="Calibri"/>
                <w:iCs/>
                <w:szCs w:val="22"/>
              </w:rPr>
              <w:t xml:space="preserve">En outre, elle recouvre une dimension subjective et qualitative non négligeable. L’ambition du projet </w:t>
            </w:r>
            <w:r w:rsidR="000776A6">
              <w:rPr>
                <w:rFonts w:ascii="Calibri" w:hAnsi="Calibri" w:cs="Calibri"/>
                <w:iCs/>
                <w:szCs w:val="22"/>
              </w:rPr>
              <w:t>DOSSARD</w:t>
            </w:r>
            <w:r w:rsidR="00BA3C1E">
              <w:rPr>
                <w:rFonts w:ascii="Calibri" w:hAnsi="Calibri" w:cs="Calibri"/>
                <w:iCs/>
                <w:szCs w:val="22"/>
              </w:rPr>
              <w:t xml:space="preserve"> est finalement de « démocratiser » cette méthode en développant un outil d’Intelligence Artificielle capable de permettre au plus grand nombre d’accéder à la puissance de cette mécanique</w:t>
            </w:r>
            <w:r w:rsidR="008510F9">
              <w:rPr>
                <w:rFonts w:ascii="Calibri" w:hAnsi="Calibri" w:cs="Calibri"/>
                <w:iCs/>
                <w:szCs w:val="22"/>
              </w:rPr>
              <w:t xml:space="preserve"> efficace mais compliquée à mettre en œuvre</w:t>
            </w:r>
            <w:r w:rsidR="00BA3C1E">
              <w:rPr>
                <w:rFonts w:ascii="Calibri" w:hAnsi="Calibri" w:cs="Calibri"/>
                <w:iCs/>
                <w:szCs w:val="22"/>
              </w:rPr>
              <w:t xml:space="preserve">. En outre, il s’agit de venir éprouver les limites de la méthode actuelle et proposer des éventuelles extensions et améliorations. </w:t>
            </w:r>
          </w:p>
          <w:p w14:paraId="07FD9862" w14:textId="77777777" w:rsidR="00904BD4" w:rsidRDefault="00904BD4" w:rsidP="004E4C86">
            <w:pPr>
              <w:pStyle w:val="Contenudetableau"/>
              <w:rPr>
                <w:rFonts w:ascii="Calibri" w:hAnsi="Calibri" w:cs="Calibri"/>
                <w:iCs/>
                <w:szCs w:val="22"/>
              </w:rPr>
            </w:pPr>
          </w:p>
          <w:p w14:paraId="26CB9C81" w14:textId="77777777" w:rsidR="000937E7" w:rsidRDefault="000937E7" w:rsidP="004E4C86">
            <w:pPr>
              <w:pStyle w:val="Contenudetableau"/>
              <w:rPr>
                <w:rFonts w:ascii="Calibri" w:hAnsi="Calibri" w:cs="Calibri"/>
                <w:iCs/>
                <w:szCs w:val="22"/>
              </w:rPr>
            </w:pPr>
            <w:r>
              <w:rPr>
                <w:rFonts w:ascii="Calibri" w:hAnsi="Calibri" w:cs="Calibri"/>
                <w:iCs/>
                <w:szCs w:val="22"/>
              </w:rPr>
              <w:t>Le consortium engagé dans la résolution de cette problématique est composé de deux acteurs :</w:t>
            </w:r>
          </w:p>
          <w:p w14:paraId="6C3FBD7A" w14:textId="77777777" w:rsidR="000937E7" w:rsidRDefault="000937E7" w:rsidP="006E57C5">
            <w:pPr>
              <w:pStyle w:val="Contenudetableau"/>
              <w:numPr>
                <w:ilvl w:val="0"/>
                <w:numId w:val="13"/>
              </w:numPr>
              <w:rPr>
                <w:rFonts w:ascii="Calibri" w:hAnsi="Calibri" w:cs="Calibri"/>
                <w:iCs/>
                <w:szCs w:val="22"/>
              </w:rPr>
            </w:pPr>
            <w:r>
              <w:rPr>
                <w:rFonts w:ascii="Calibri" w:hAnsi="Calibri" w:cs="Calibri"/>
                <w:iCs/>
                <w:szCs w:val="22"/>
              </w:rPr>
              <w:t>Mines Albi (81)</w:t>
            </w:r>
            <w:r w:rsidR="00C6618D">
              <w:rPr>
                <w:rFonts w:ascii="Calibri" w:hAnsi="Calibri" w:cs="Calibri"/>
                <w:iCs/>
                <w:szCs w:val="22"/>
              </w:rPr>
              <w:t xml:space="preserve"> qui dispose de compétences scient</w:t>
            </w:r>
            <w:r w:rsidR="008510F9">
              <w:rPr>
                <w:rFonts w:ascii="Calibri" w:hAnsi="Calibri" w:cs="Calibri"/>
                <w:iCs/>
                <w:szCs w:val="22"/>
              </w:rPr>
              <w:t xml:space="preserve">ifiques avancées en matière de </w:t>
            </w:r>
            <w:proofErr w:type="spellStart"/>
            <w:r w:rsidR="008510F9">
              <w:rPr>
                <w:rFonts w:ascii="Calibri" w:hAnsi="Calibri" w:cs="Calibri"/>
                <w:iCs/>
                <w:szCs w:val="22"/>
              </w:rPr>
              <w:t>S</w:t>
            </w:r>
            <w:r w:rsidR="00C6618D">
              <w:rPr>
                <w:rFonts w:ascii="Calibri" w:hAnsi="Calibri" w:cs="Calibri"/>
                <w:iCs/>
                <w:szCs w:val="22"/>
              </w:rPr>
              <w:t>upply</w:t>
            </w:r>
            <w:proofErr w:type="spellEnd"/>
            <w:r w:rsidR="00C6618D">
              <w:rPr>
                <w:rFonts w:ascii="Calibri" w:hAnsi="Calibri" w:cs="Calibri"/>
                <w:iCs/>
                <w:szCs w:val="22"/>
              </w:rPr>
              <w:t xml:space="preserve"> </w:t>
            </w:r>
            <w:r w:rsidR="008510F9">
              <w:rPr>
                <w:rFonts w:ascii="Calibri" w:hAnsi="Calibri" w:cs="Calibri"/>
                <w:iCs/>
                <w:szCs w:val="22"/>
              </w:rPr>
              <w:t>C</w:t>
            </w:r>
            <w:r w:rsidR="00C6618D">
              <w:rPr>
                <w:rFonts w:ascii="Calibri" w:hAnsi="Calibri" w:cs="Calibri"/>
                <w:iCs/>
                <w:szCs w:val="22"/>
              </w:rPr>
              <w:t xml:space="preserve">hain </w:t>
            </w:r>
            <w:r w:rsidR="008510F9">
              <w:rPr>
                <w:rFonts w:ascii="Calibri" w:hAnsi="Calibri" w:cs="Calibri"/>
                <w:iCs/>
                <w:szCs w:val="22"/>
              </w:rPr>
              <w:t>M</w:t>
            </w:r>
            <w:r w:rsidR="00C6618D">
              <w:rPr>
                <w:rFonts w:ascii="Calibri" w:hAnsi="Calibri" w:cs="Calibri"/>
                <w:iCs/>
                <w:szCs w:val="22"/>
              </w:rPr>
              <w:t xml:space="preserve">anagement, </w:t>
            </w:r>
            <w:r w:rsidR="008510F9">
              <w:rPr>
                <w:rFonts w:ascii="Calibri" w:hAnsi="Calibri" w:cs="Calibri"/>
                <w:iCs/>
                <w:szCs w:val="22"/>
              </w:rPr>
              <w:lastRenderedPageBreak/>
              <w:t xml:space="preserve">de </w:t>
            </w:r>
            <w:r w:rsidR="00C6618D">
              <w:rPr>
                <w:rFonts w:ascii="Calibri" w:hAnsi="Calibri" w:cs="Calibri"/>
                <w:iCs/>
                <w:szCs w:val="22"/>
              </w:rPr>
              <w:t>gestion de base</w:t>
            </w:r>
            <w:r w:rsidR="008510F9">
              <w:rPr>
                <w:rFonts w:ascii="Calibri" w:hAnsi="Calibri" w:cs="Calibri"/>
                <w:iCs/>
                <w:szCs w:val="22"/>
              </w:rPr>
              <w:t>s</w:t>
            </w:r>
            <w:r w:rsidR="00C6618D">
              <w:rPr>
                <w:rFonts w:ascii="Calibri" w:hAnsi="Calibri" w:cs="Calibri"/>
                <w:iCs/>
                <w:szCs w:val="22"/>
              </w:rPr>
              <w:t xml:space="preserve"> de connaissances, </w:t>
            </w:r>
            <w:r w:rsidR="008510F9">
              <w:rPr>
                <w:rFonts w:ascii="Calibri" w:hAnsi="Calibri" w:cs="Calibri"/>
                <w:iCs/>
                <w:szCs w:val="22"/>
              </w:rPr>
              <w:t xml:space="preserve">de </w:t>
            </w:r>
            <w:r w:rsidR="00C6618D">
              <w:rPr>
                <w:rFonts w:ascii="Calibri" w:hAnsi="Calibri" w:cs="Calibri"/>
                <w:iCs/>
                <w:szCs w:val="22"/>
              </w:rPr>
              <w:t>définition de systèmes experts et d’Intelligence Artificielle.</w:t>
            </w:r>
          </w:p>
          <w:p w14:paraId="6454EF7F" w14:textId="77777777" w:rsidR="00000D13" w:rsidRDefault="000937E7" w:rsidP="006E57C5">
            <w:pPr>
              <w:pStyle w:val="Contenudetableau"/>
              <w:numPr>
                <w:ilvl w:val="0"/>
                <w:numId w:val="13"/>
              </w:numPr>
              <w:rPr>
                <w:rFonts w:ascii="Calibri" w:hAnsi="Calibri" w:cs="Calibri"/>
                <w:iCs/>
                <w:szCs w:val="22"/>
              </w:rPr>
            </w:pPr>
            <w:r>
              <w:rPr>
                <w:rFonts w:ascii="Calibri" w:hAnsi="Calibri" w:cs="Calibri"/>
                <w:iCs/>
                <w:szCs w:val="22"/>
              </w:rPr>
              <w:t>AGILEA (31)</w:t>
            </w:r>
            <w:r w:rsidR="00C6618D">
              <w:rPr>
                <w:rFonts w:ascii="Calibri" w:hAnsi="Calibri" w:cs="Calibri"/>
                <w:iCs/>
                <w:szCs w:val="22"/>
              </w:rPr>
              <w:t xml:space="preserve"> qui dispose d’un savoir-faire opérationnel en matière de </w:t>
            </w:r>
            <w:r w:rsidR="00F123A7">
              <w:rPr>
                <w:rFonts w:ascii="Calibri" w:hAnsi="Calibri" w:cs="Calibri"/>
                <w:iCs/>
                <w:szCs w:val="22"/>
              </w:rPr>
              <w:t>diagnostic organisationnel</w:t>
            </w:r>
            <w:r w:rsidR="008510F9">
              <w:rPr>
                <w:rFonts w:ascii="Calibri" w:hAnsi="Calibri" w:cs="Calibri"/>
                <w:iCs/>
                <w:szCs w:val="22"/>
              </w:rPr>
              <w:t>, d’une expertise forte en matière de Théorie des Contraintes</w:t>
            </w:r>
            <w:r w:rsidR="00C6618D">
              <w:rPr>
                <w:rFonts w:ascii="Calibri" w:hAnsi="Calibri" w:cs="Calibri"/>
                <w:iCs/>
                <w:szCs w:val="22"/>
              </w:rPr>
              <w:t xml:space="preserve"> et d’une équipe de R&amp;D capable d’assurer la qualification des besoins industriels et les expérimentations. </w:t>
            </w:r>
          </w:p>
          <w:p w14:paraId="2974D6D8" w14:textId="77777777" w:rsidR="00CC285B" w:rsidRPr="00CC285B" w:rsidRDefault="00CC285B" w:rsidP="00CC285B">
            <w:pPr>
              <w:pStyle w:val="Contenudetableau"/>
              <w:rPr>
                <w:rFonts w:ascii="Calibri" w:hAnsi="Calibri" w:cs="Calibri"/>
                <w:iCs/>
                <w:szCs w:val="22"/>
              </w:rPr>
            </w:pPr>
          </w:p>
        </w:tc>
      </w:tr>
    </w:tbl>
    <w:p w14:paraId="28EC2DBF" w14:textId="77777777" w:rsidR="00000D13" w:rsidRDefault="00000D13">
      <w:pPr>
        <w:ind w:right="57"/>
        <w:textAlignment w:val="baseline"/>
        <w:rPr>
          <w:rFonts w:ascii="Calibri" w:hAnsi="Calibri"/>
        </w:rPr>
      </w:pPr>
    </w:p>
    <w:p w14:paraId="07A3B024" w14:textId="77777777" w:rsidR="0060689D" w:rsidRPr="0060689D" w:rsidRDefault="0060689D" w:rsidP="0060689D">
      <w:pPr>
        <w:ind w:right="57"/>
        <w:textAlignment w:val="baseline"/>
        <w:rPr>
          <w:rFonts w:ascii="Calibri" w:hAnsi="Calibri"/>
          <w:b/>
        </w:rPr>
      </w:pPr>
      <w:r w:rsidRPr="0060689D">
        <w:rPr>
          <w:rFonts w:ascii="Calibri" w:hAnsi="Calibri"/>
          <w:b/>
        </w:rPr>
        <w:t>Contexte et objectifs</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60689D" w14:paraId="6350EA0C" w14:textId="77777777" w:rsidTr="0060689D">
        <w:tc>
          <w:tcPr>
            <w:tcW w:w="10688" w:type="dxa"/>
            <w:shd w:val="clear" w:color="auto" w:fill="auto"/>
          </w:tcPr>
          <w:p w14:paraId="2DA8FE97" w14:textId="77777777" w:rsidR="00F96807" w:rsidRPr="00F96807" w:rsidRDefault="0029760F" w:rsidP="00AF7D3E">
            <w:pPr>
              <w:pStyle w:val="Contenudetableau"/>
              <w:rPr>
                <w:rFonts w:ascii="Calibri" w:hAnsi="Calibri" w:cs="Calibri"/>
                <w:b/>
                <w:iCs/>
                <w:szCs w:val="22"/>
              </w:rPr>
            </w:pPr>
            <w:r>
              <w:rPr>
                <w:rFonts w:ascii="Calibri" w:hAnsi="Calibri" w:cs="Calibri"/>
                <w:b/>
                <w:iCs/>
                <w:szCs w:val="22"/>
              </w:rPr>
              <w:t>C</w:t>
            </w:r>
            <w:r w:rsidR="00F96807" w:rsidRPr="00F96807">
              <w:rPr>
                <w:rFonts w:ascii="Calibri" w:hAnsi="Calibri" w:cs="Calibri"/>
                <w:b/>
                <w:iCs/>
                <w:szCs w:val="22"/>
              </w:rPr>
              <w:t>ontexte</w:t>
            </w:r>
            <w:r w:rsidR="00F96807">
              <w:rPr>
                <w:rFonts w:ascii="Calibri" w:hAnsi="Calibri" w:cs="Calibri"/>
                <w:b/>
                <w:iCs/>
                <w:szCs w:val="22"/>
              </w:rPr>
              <w:t>, problématique</w:t>
            </w:r>
            <w:r w:rsidR="00F96807" w:rsidRPr="00F96807">
              <w:rPr>
                <w:rFonts w:ascii="Calibri" w:hAnsi="Calibri" w:cs="Calibri"/>
                <w:b/>
                <w:iCs/>
                <w:szCs w:val="22"/>
              </w:rPr>
              <w:t xml:space="preserve"> et état de l’art </w:t>
            </w:r>
            <w:r w:rsidR="007F3B78">
              <w:rPr>
                <w:rFonts w:ascii="Calibri" w:hAnsi="Calibri" w:cs="Calibri"/>
                <w:b/>
                <w:iCs/>
                <w:szCs w:val="22"/>
              </w:rPr>
              <w:t xml:space="preserve">du projet </w:t>
            </w:r>
            <w:r w:rsidR="006C507C">
              <w:rPr>
                <w:rFonts w:ascii="Calibri" w:hAnsi="Calibri" w:cs="Calibri"/>
                <w:b/>
                <w:iCs/>
                <w:szCs w:val="22"/>
              </w:rPr>
              <w:t>DOSSARD</w:t>
            </w:r>
            <w:r w:rsidR="00BD089D">
              <w:rPr>
                <w:rFonts w:ascii="Calibri" w:hAnsi="Calibri" w:cs="Calibri"/>
                <w:b/>
                <w:iCs/>
                <w:szCs w:val="22"/>
              </w:rPr>
              <w:t> :</w:t>
            </w:r>
          </w:p>
          <w:p w14:paraId="473BB275" w14:textId="77777777" w:rsidR="00AA58D6" w:rsidRPr="00AA58D6" w:rsidRDefault="00AA58D6" w:rsidP="00AA58D6">
            <w:pPr>
              <w:pStyle w:val="Contenudetableau"/>
              <w:rPr>
                <w:rFonts w:ascii="Calibri" w:hAnsi="Calibri" w:cs="Calibri"/>
                <w:iCs/>
                <w:szCs w:val="22"/>
              </w:rPr>
            </w:pPr>
            <w:r w:rsidRPr="00AA58D6">
              <w:rPr>
                <w:rFonts w:ascii="Calibri" w:hAnsi="Calibri" w:cs="Calibri"/>
                <w:iCs/>
                <w:szCs w:val="22"/>
              </w:rPr>
              <w:t xml:space="preserve">Les organisations </w:t>
            </w:r>
            <w:r>
              <w:rPr>
                <w:rFonts w:ascii="Calibri" w:hAnsi="Calibri" w:cs="Calibri"/>
                <w:iCs/>
                <w:szCs w:val="22"/>
              </w:rPr>
              <w:t xml:space="preserve">de production </w:t>
            </w:r>
            <w:r w:rsidRPr="00AA58D6">
              <w:rPr>
                <w:rFonts w:ascii="Calibri" w:hAnsi="Calibri" w:cs="Calibri"/>
                <w:iCs/>
                <w:szCs w:val="22"/>
              </w:rPr>
              <w:t>ont évolué d’une logique centrée sur le produit pris dans son acception large, à une logique centrée sur la satisfaction permanente des besoins clients (Humez, 2008). Ces organisations sont passées d’une notion de performance axée sur le traditionnel triptyque « Coût, Qualité, Délai » à une notion de performance beaucoup plus globale. A l’heure actuelle, être performant sur ces trois dimensions est nécessaire mais non suffisant. Beaucoup d’autres facteurs rentrent désormais en ligne de compte pour garantir la compétitivité d’une organisation et surtout la pérenniser. Ainsi des dimensions telles que la réactivité, la flexibilité, la robustesse, la stabilité ou encore la résilience sont devenues clés dans la définition de la performance d’une entreprise</w:t>
            </w:r>
            <w:r>
              <w:rPr>
                <w:rFonts w:ascii="Calibri" w:hAnsi="Calibri" w:cs="Calibri"/>
                <w:iCs/>
                <w:szCs w:val="22"/>
              </w:rPr>
              <w:t xml:space="preserve"> de production de biens ou de services</w:t>
            </w:r>
            <w:r w:rsidRPr="00AA58D6">
              <w:rPr>
                <w:rFonts w:ascii="Calibri" w:hAnsi="Calibri" w:cs="Calibri"/>
                <w:iCs/>
                <w:szCs w:val="22"/>
              </w:rPr>
              <w:t>. Il s’agit pour les décideurs d’apprendre à composer avec les aléas et les perturbations qui font aujourd’hui parti du quotidien des entreprises. Après avoir été longuement débattu, le concept de chaîne logistique (</w:t>
            </w:r>
            <w:proofErr w:type="spellStart"/>
            <w:r w:rsidRPr="00AA58D6">
              <w:rPr>
                <w:rFonts w:ascii="Calibri" w:hAnsi="Calibri" w:cs="Calibri"/>
                <w:iCs/>
                <w:szCs w:val="22"/>
              </w:rPr>
              <w:t>Supply</w:t>
            </w:r>
            <w:proofErr w:type="spellEnd"/>
            <w:r w:rsidRPr="00AA58D6">
              <w:rPr>
                <w:rFonts w:ascii="Calibri" w:hAnsi="Calibri" w:cs="Calibri"/>
                <w:iCs/>
                <w:szCs w:val="22"/>
              </w:rPr>
              <w:t xml:space="preserve"> Chain) est aujourd’hui couramment perçu comme un réseau d’organisations – qui supporte des flux physiques, informationnels et financiers – impliquées par des relations en amont et en aval, dans différents processus et activités, qui fournissent un produit ou un service, dans le but de satisfaire le client (Christopher, 1992).</w:t>
            </w:r>
            <w:r>
              <w:rPr>
                <w:rFonts w:ascii="Calibri" w:hAnsi="Calibri" w:cs="Calibri"/>
                <w:iCs/>
                <w:szCs w:val="22"/>
              </w:rPr>
              <w:t xml:space="preserve"> Nous utiliserons donc ce terme dans la suite du document pour qualifier les systèmes étudiés dans ce projet. </w:t>
            </w:r>
          </w:p>
          <w:p w14:paraId="583A16E8" w14:textId="77777777" w:rsidR="00AA58D6" w:rsidRPr="00AA58D6" w:rsidRDefault="00AA58D6" w:rsidP="00AA58D6">
            <w:pPr>
              <w:pStyle w:val="Contenudetableau"/>
              <w:rPr>
                <w:rFonts w:ascii="Calibri" w:hAnsi="Calibri" w:cs="Calibri"/>
                <w:iCs/>
                <w:szCs w:val="22"/>
              </w:rPr>
            </w:pPr>
          </w:p>
          <w:p w14:paraId="478DAB68" w14:textId="77777777" w:rsidR="00AA58D6" w:rsidRPr="00AA58D6" w:rsidRDefault="00AA58D6" w:rsidP="00AA58D6">
            <w:pPr>
              <w:pStyle w:val="Contenudetableau"/>
              <w:rPr>
                <w:rFonts w:ascii="Calibri" w:hAnsi="Calibri" w:cs="Calibri"/>
                <w:iCs/>
                <w:szCs w:val="22"/>
              </w:rPr>
            </w:pPr>
            <w:r w:rsidRPr="00AA58D6">
              <w:rPr>
                <w:rFonts w:ascii="Calibri" w:hAnsi="Calibri" w:cs="Calibri"/>
                <w:iCs/>
                <w:szCs w:val="22"/>
              </w:rPr>
              <w:t xml:space="preserve">Beaucoup d’efforts ont été consentis ces vingt dernières années par les chercheurs et professionnels de la logistique pour mettre en place un pilotage global et coordonné de leurs réseaux afin d’assurer un meilleur service aux clients et de limiter les coûts. Néanmoins, comme le souligne (Lamothe, 2010), il reste de nombreuses pistes à explorer parmi lesquelles l’identification et la résolution de nouveaux enjeux liés à des niveaux de maturité désormais avancés dans la gestion de chaîne logistique comme la gestion des risques dans les chaînes logistiques, les chaînes logistiques durables, l’informatisation des chaînes logistiques ou encore la résilience dans les chaînes logistiques. Parmi ces enjeux, la question du comportement des chaînes logistiques face aux incertitudes apparaît comme un sujet central (Lauras, 2013). L’incertitude est l'état de défaut d'information, même partiel, relatif à la connaissance d'un événement, de ses conséquences et/ou de sa vraisemblance (International </w:t>
            </w:r>
            <w:proofErr w:type="spellStart"/>
            <w:r w:rsidRPr="00AA58D6">
              <w:rPr>
                <w:rFonts w:ascii="Calibri" w:hAnsi="Calibri" w:cs="Calibri"/>
                <w:iCs/>
                <w:szCs w:val="22"/>
              </w:rPr>
              <w:t>Organization</w:t>
            </w:r>
            <w:proofErr w:type="spellEnd"/>
            <w:r w:rsidRPr="00AA58D6">
              <w:rPr>
                <w:rFonts w:ascii="Calibri" w:hAnsi="Calibri" w:cs="Calibri"/>
                <w:iCs/>
                <w:szCs w:val="22"/>
              </w:rPr>
              <w:t xml:space="preserve"> for </w:t>
            </w:r>
            <w:proofErr w:type="spellStart"/>
            <w:r w:rsidRPr="00AA58D6">
              <w:rPr>
                <w:rFonts w:ascii="Calibri" w:hAnsi="Calibri" w:cs="Calibri"/>
                <w:iCs/>
                <w:szCs w:val="22"/>
              </w:rPr>
              <w:t>Standardization</w:t>
            </w:r>
            <w:proofErr w:type="spellEnd"/>
            <w:r w:rsidRPr="00AA58D6">
              <w:rPr>
                <w:rFonts w:ascii="Calibri" w:hAnsi="Calibri" w:cs="Calibri"/>
                <w:iCs/>
                <w:szCs w:val="22"/>
              </w:rPr>
              <w:t>, 2009). Les chaînes logistiques actuelles n’ont jamais été aussi complexes et autant perturbées par des aléas (aléa sur la demande, aléa de production, aléa fournisseur, etc.). Pour autant, la plupart des modèles et approches proposées dans la littérature pour améliorer la performance des chaînes logistiques s’affranchissent de ce problème en émettant des hypothèses restrictives qui négligent ou considèrent de manière trop simplistes les incertitudes (</w:t>
            </w:r>
            <w:proofErr w:type="spellStart"/>
            <w:r w:rsidRPr="00AA58D6">
              <w:rPr>
                <w:rFonts w:ascii="Calibri" w:hAnsi="Calibri" w:cs="Calibri"/>
                <w:iCs/>
                <w:szCs w:val="22"/>
              </w:rPr>
              <w:t>Benyoucef</w:t>
            </w:r>
            <w:proofErr w:type="spellEnd"/>
            <w:r w:rsidRPr="00AA58D6">
              <w:rPr>
                <w:rFonts w:ascii="Calibri" w:hAnsi="Calibri" w:cs="Calibri"/>
                <w:iCs/>
                <w:szCs w:val="22"/>
              </w:rPr>
              <w:t xml:space="preserve">, 2008). Ce constat est repris par de nombreux auteurs tels que (Beamon, 1998 ; </w:t>
            </w:r>
            <w:proofErr w:type="spellStart"/>
            <w:r w:rsidRPr="00AA58D6">
              <w:rPr>
                <w:rFonts w:ascii="Calibri" w:hAnsi="Calibri" w:cs="Calibri"/>
                <w:iCs/>
                <w:szCs w:val="22"/>
              </w:rPr>
              <w:t>Goetschalckx</w:t>
            </w:r>
            <w:proofErr w:type="spellEnd"/>
            <w:r w:rsidRPr="00AA58D6">
              <w:rPr>
                <w:rFonts w:ascii="Calibri" w:hAnsi="Calibri" w:cs="Calibri"/>
                <w:iCs/>
                <w:szCs w:val="22"/>
              </w:rPr>
              <w:t xml:space="preserve"> et al., 2002 ; </w:t>
            </w:r>
            <w:proofErr w:type="spellStart"/>
            <w:r w:rsidRPr="00AA58D6">
              <w:rPr>
                <w:rFonts w:ascii="Calibri" w:hAnsi="Calibri" w:cs="Calibri"/>
                <w:iCs/>
                <w:szCs w:val="22"/>
              </w:rPr>
              <w:t>Meixell</w:t>
            </w:r>
            <w:proofErr w:type="spellEnd"/>
            <w:r w:rsidRPr="00AA58D6">
              <w:rPr>
                <w:rFonts w:ascii="Calibri" w:hAnsi="Calibri" w:cs="Calibri"/>
                <w:iCs/>
                <w:szCs w:val="22"/>
              </w:rPr>
              <w:t xml:space="preserve"> et </w:t>
            </w:r>
            <w:proofErr w:type="spellStart"/>
            <w:r w:rsidRPr="00AA58D6">
              <w:rPr>
                <w:rFonts w:ascii="Calibri" w:hAnsi="Calibri" w:cs="Calibri"/>
                <w:iCs/>
                <w:szCs w:val="22"/>
              </w:rPr>
              <w:t>Gargeya</w:t>
            </w:r>
            <w:proofErr w:type="spellEnd"/>
            <w:r w:rsidRPr="00AA58D6">
              <w:rPr>
                <w:rFonts w:ascii="Calibri" w:hAnsi="Calibri" w:cs="Calibri"/>
                <w:iCs/>
                <w:szCs w:val="22"/>
              </w:rPr>
              <w:t xml:space="preserve">, 2005 ; </w:t>
            </w:r>
            <w:proofErr w:type="spellStart"/>
            <w:r w:rsidRPr="00AA58D6">
              <w:rPr>
                <w:rFonts w:ascii="Calibri" w:hAnsi="Calibri" w:cs="Calibri"/>
                <w:iCs/>
                <w:szCs w:val="22"/>
              </w:rPr>
              <w:t>Benyoucef</w:t>
            </w:r>
            <w:proofErr w:type="spellEnd"/>
            <w:r w:rsidRPr="00AA58D6">
              <w:rPr>
                <w:rFonts w:ascii="Calibri" w:hAnsi="Calibri" w:cs="Calibri"/>
                <w:iCs/>
                <w:szCs w:val="22"/>
              </w:rPr>
              <w:t>, 2008 ; Lamothe, 2010). Pourtant (</w:t>
            </w:r>
            <w:proofErr w:type="spellStart"/>
            <w:r w:rsidRPr="00AA58D6">
              <w:rPr>
                <w:rFonts w:ascii="Calibri" w:hAnsi="Calibri" w:cs="Calibri"/>
                <w:iCs/>
                <w:szCs w:val="22"/>
              </w:rPr>
              <w:t>Marquès</w:t>
            </w:r>
            <w:proofErr w:type="spellEnd"/>
            <w:r w:rsidRPr="00AA58D6">
              <w:rPr>
                <w:rFonts w:ascii="Calibri" w:hAnsi="Calibri" w:cs="Calibri"/>
                <w:iCs/>
                <w:szCs w:val="22"/>
              </w:rPr>
              <w:t xml:space="preserve">, 2010) rappelle à juste titre que le rôle du </w:t>
            </w:r>
            <w:proofErr w:type="spellStart"/>
            <w:r w:rsidRPr="00AA58D6">
              <w:rPr>
                <w:rFonts w:ascii="Calibri" w:hAnsi="Calibri" w:cs="Calibri"/>
                <w:iCs/>
                <w:szCs w:val="22"/>
              </w:rPr>
              <w:t>Supply</w:t>
            </w:r>
            <w:proofErr w:type="spellEnd"/>
            <w:r w:rsidRPr="00AA58D6">
              <w:rPr>
                <w:rFonts w:ascii="Calibri" w:hAnsi="Calibri" w:cs="Calibri"/>
                <w:iCs/>
                <w:szCs w:val="22"/>
              </w:rPr>
              <w:t xml:space="preserve"> Chain Management est bien de permettre la bonne exécution des processus indépendamment de ces perturbations. Se pose dès lors la question de savoir comment les différentes parties prenantes peuvent gérer ces « évènements » (perturbations, menaces, aléas, accidents, etc.) de façon à maintenir, en toute circonstance, une bonne performance de leurs réseaux logistiques. La littérature évoque de nombreuses approches susceptibles de répondre, au moins partiellement, à cette problématique. Parmi celles-ci, c’est sans doute la notion de flexibilité qui prédomine (</w:t>
            </w:r>
            <w:proofErr w:type="spellStart"/>
            <w:r w:rsidRPr="00AA58D6">
              <w:rPr>
                <w:rFonts w:ascii="Calibri" w:hAnsi="Calibri" w:cs="Calibri"/>
                <w:iCs/>
                <w:szCs w:val="22"/>
              </w:rPr>
              <w:t>Naim</w:t>
            </w:r>
            <w:proofErr w:type="spellEnd"/>
            <w:r w:rsidRPr="00AA58D6">
              <w:rPr>
                <w:rFonts w:ascii="Calibri" w:hAnsi="Calibri" w:cs="Calibri"/>
                <w:iCs/>
                <w:szCs w:val="22"/>
              </w:rPr>
              <w:t xml:space="preserve"> et al., 2006). D’après (</w:t>
            </w:r>
            <w:proofErr w:type="spellStart"/>
            <w:r w:rsidRPr="00AA58D6">
              <w:rPr>
                <w:rFonts w:ascii="Calibri" w:hAnsi="Calibri" w:cs="Calibri"/>
                <w:iCs/>
                <w:szCs w:val="22"/>
              </w:rPr>
              <w:t>Helo</w:t>
            </w:r>
            <w:proofErr w:type="spellEnd"/>
            <w:r w:rsidRPr="00AA58D6">
              <w:rPr>
                <w:rFonts w:ascii="Calibri" w:hAnsi="Calibri" w:cs="Calibri"/>
                <w:iCs/>
                <w:szCs w:val="22"/>
              </w:rPr>
              <w:t xml:space="preserve"> et al., 2006) ou (</w:t>
            </w:r>
            <w:proofErr w:type="spellStart"/>
            <w:r w:rsidRPr="00AA58D6">
              <w:rPr>
                <w:rFonts w:ascii="Calibri" w:hAnsi="Calibri" w:cs="Calibri"/>
                <w:iCs/>
                <w:szCs w:val="22"/>
              </w:rPr>
              <w:t>Breu</w:t>
            </w:r>
            <w:proofErr w:type="spellEnd"/>
            <w:r w:rsidRPr="00AA58D6">
              <w:rPr>
                <w:rFonts w:ascii="Calibri" w:hAnsi="Calibri" w:cs="Calibri"/>
                <w:iCs/>
                <w:szCs w:val="22"/>
              </w:rPr>
              <w:t xml:space="preserve"> et al., 2001) les entreprises ne sont flexibles qu’à la condition qu’elles s’équipent de systèmes d’aide à la décision permettant une détection rapide des changements et anomalies leur permettant de réorganiser rapidement les actions en cours. Ainsi, les entreprises doivent désormais être capables d’analyser et d’adapter leur fonctionnement </w:t>
            </w:r>
            <w:r w:rsidR="008510F9">
              <w:rPr>
                <w:rFonts w:ascii="Calibri" w:hAnsi="Calibri" w:cs="Calibri"/>
                <w:iCs/>
                <w:szCs w:val="22"/>
              </w:rPr>
              <w:t xml:space="preserve">de façon permanente </w:t>
            </w:r>
            <w:r w:rsidRPr="00AA58D6">
              <w:rPr>
                <w:rFonts w:ascii="Calibri" w:hAnsi="Calibri" w:cs="Calibri"/>
                <w:iCs/>
                <w:szCs w:val="22"/>
              </w:rPr>
              <w:t>et ne peuvent plus se contenter d’un mode de fonctionnement réactif basé sur des constats établis a posteriori (</w:t>
            </w:r>
            <w:proofErr w:type="spellStart"/>
            <w:r w:rsidRPr="00AA58D6">
              <w:rPr>
                <w:rFonts w:ascii="Calibri" w:hAnsi="Calibri" w:cs="Calibri"/>
                <w:iCs/>
                <w:szCs w:val="22"/>
              </w:rPr>
              <w:t>Taniguchi</w:t>
            </w:r>
            <w:proofErr w:type="spellEnd"/>
            <w:r w:rsidRPr="00AA58D6">
              <w:rPr>
                <w:rFonts w:ascii="Calibri" w:hAnsi="Calibri" w:cs="Calibri"/>
                <w:iCs/>
                <w:szCs w:val="22"/>
              </w:rPr>
              <w:t xml:space="preserve"> et al., 2004).</w:t>
            </w:r>
          </w:p>
          <w:p w14:paraId="20F5888E" w14:textId="77777777" w:rsidR="00AA58D6" w:rsidRPr="00AA58D6" w:rsidRDefault="00AA58D6" w:rsidP="00AA58D6">
            <w:pPr>
              <w:pStyle w:val="Contenudetableau"/>
              <w:rPr>
                <w:rFonts w:ascii="Calibri" w:hAnsi="Calibri" w:cs="Calibri"/>
                <w:iCs/>
                <w:szCs w:val="22"/>
              </w:rPr>
            </w:pPr>
          </w:p>
          <w:p w14:paraId="068465EA" w14:textId="77777777" w:rsidR="0068746D" w:rsidRDefault="00AA58D6" w:rsidP="00AA58D6">
            <w:pPr>
              <w:pStyle w:val="Contenudetableau"/>
              <w:rPr>
                <w:rFonts w:ascii="Calibri" w:hAnsi="Calibri" w:cs="Calibri"/>
                <w:iCs/>
                <w:szCs w:val="22"/>
              </w:rPr>
            </w:pPr>
            <w:r w:rsidRPr="00AA58D6">
              <w:rPr>
                <w:rFonts w:ascii="Calibri" w:hAnsi="Calibri" w:cs="Calibri"/>
                <w:iCs/>
                <w:szCs w:val="22"/>
              </w:rPr>
              <w:t xml:space="preserve">Dans un tel contexte, on comprend combien la capacité d’une organisation à maintenir un bon niveau de performance, indépendamment des aléas auxquels elle est soumise, est une question saillante. En d’autres termes, il s’agit pour les systèmes concernés de disposer de capacités à répondre de </w:t>
            </w:r>
            <w:r w:rsidR="00F96807" w:rsidRPr="00AA58D6">
              <w:rPr>
                <w:rFonts w:ascii="Calibri" w:hAnsi="Calibri" w:cs="Calibri"/>
                <w:iCs/>
                <w:szCs w:val="22"/>
              </w:rPr>
              <w:t>manière adéquate</w:t>
            </w:r>
            <w:r w:rsidRPr="00AA58D6">
              <w:rPr>
                <w:rFonts w:ascii="Calibri" w:hAnsi="Calibri" w:cs="Calibri"/>
                <w:iCs/>
                <w:szCs w:val="22"/>
              </w:rPr>
              <w:t xml:space="preserve"> aux changements qui font désormais partie de leur quotidien (Christopher et Peck, 2004). Ce nouvel objectif de performance s’appelle l’agilité et constitue pour les entreprises qui parviennent à l’atteindre un véritable atout vis-à-vis de leurs concurrents. </w:t>
            </w:r>
            <w:r w:rsidRPr="00AA58D6">
              <w:rPr>
                <w:rFonts w:ascii="Calibri" w:hAnsi="Calibri" w:cs="Calibri"/>
                <w:iCs/>
                <w:szCs w:val="22"/>
              </w:rPr>
              <w:lastRenderedPageBreak/>
              <w:t>Agilité est un mot-clé pour beaucoup d’articles de recherche de cette dernière décennie. Elle est habituellement définie comme étant l’habileté à répondre à des changements à court terme (</w:t>
            </w:r>
            <w:proofErr w:type="spellStart"/>
            <w:r w:rsidRPr="00AA58D6">
              <w:rPr>
                <w:rFonts w:ascii="Calibri" w:hAnsi="Calibri" w:cs="Calibri"/>
                <w:iCs/>
                <w:szCs w:val="22"/>
              </w:rPr>
              <w:t>Sheffi</w:t>
            </w:r>
            <w:proofErr w:type="spellEnd"/>
            <w:r w:rsidRPr="00AA58D6">
              <w:rPr>
                <w:rFonts w:ascii="Calibri" w:hAnsi="Calibri" w:cs="Calibri"/>
                <w:iCs/>
                <w:szCs w:val="22"/>
              </w:rPr>
              <w:t xml:space="preserve">, 2004). Selon Lee, les objectifs des </w:t>
            </w:r>
            <w:r w:rsidR="00F96807">
              <w:rPr>
                <w:rFonts w:ascii="Calibri" w:hAnsi="Calibri" w:cs="Calibri"/>
                <w:iCs/>
                <w:szCs w:val="22"/>
              </w:rPr>
              <w:t>organisations</w:t>
            </w:r>
            <w:r w:rsidRPr="00AA58D6">
              <w:rPr>
                <w:rFonts w:ascii="Calibri" w:hAnsi="Calibri" w:cs="Calibri"/>
                <w:iCs/>
                <w:szCs w:val="22"/>
              </w:rPr>
              <w:t xml:space="preserve"> agiles sont de répondre rapidement aux changements et de gérer en douceur les perturbations extérieures (Lee, 2004). Pour Peck et Christopher, deux ingrédients clé de l’agi</w:t>
            </w:r>
            <w:r w:rsidR="008510F9">
              <w:rPr>
                <w:rFonts w:ascii="Calibri" w:hAnsi="Calibri" w:cs="Calibri"/>
                <w:iCs/>
                <w:szCs w:val="22"/>
              </w:rPr>
              <w:t>lité sont la détectabilité et l’adaptabilité</w:t>
            </w:r>
            <w:r w:rsidRPr="00AA58D6">
              <w:rPr>
                <w:rFonts w:ascii="Calibri" w:hAnsi="Calibri" w:cs="Calibri"/>
                <w:iCs/>
                <w:szCs w:val="22"/>
              </w:rPr>
              <w:t xml:space="preserve"> (Christopher et Peck, 2004). Dès lors, la question qui se pose est de savoir comment cette agilité peut se mettre en œuvre concrètement. </w:t>
            </w:r>
          </w:p>
          <w:p w14:paraId="20466992" w14:textId="77777777" w:rsidR="0068746D" w:rsidRDefault="0068746D" w:rsidP="00AA58D6">
            <w:pPr>
              <w:pStyle w:val="Contenudetableau"/>
              <w:rPr>
                <w:rFonts w:ascii="Calibri" w:hAnsi="Calibri" w:cs="Calibri"/>
                <w:iCs/>
                <w:szCs w:val="22"/>
              </w:rPr>
            </w:pPr>
          </w:p>
          <w:p w14:paraId="484CDC48" w14:textId="77777777" w:rsidR="0068746D" w:rsidRDefault="00AA58D6" w:rsidP="00AA58D6">
            <w:pPr>
              <w:pStyle w:val="Contenudetableau"/>
              <w:rPr>
                <w:rFonts w:ascii="Calibri" w:hAnsi="Calibri" w:cs="Calibri"/>
                <w:iCs/>
                <w:szCs w:val="22"/>
              </w:rPr>
            </w:pPr>
            <w:r w:rsidRPr="00AA58D6">
              <w:rPr>
                <w:rFonts w:ascii="Calibri" w:hAnsi="Calibri" w:cs="Calibri"/>
                <w:iCs/>
                <w:szCs w:val="22"/>
              </w:rPr>
              <w:t xml:space="preserve">Des auteurs tels que (Benaben, 2012) ou (Lauras, 2013) indiquent que la résolution de cette équation difficile doit forcément profiter de l’ère du tout numérique. Les entreprises actuelles n’ont en effet d’autre choix que de s’appuyer sur les nouvelles possibilités offertes par le numérique pour faire face aux exigences et contraintes que nous avons </w:t>
            </w:r>
            <w:r w:rsidR="00F96807" w:rsidRPr="00AA58D6">
              <w:rPr>
                <w:rFonts w:ascii="Calibri" w:hAnsi="Calibri" w:cs="Calibri"/>
                <w:iCs/>
                <w:szCs w:val="22"/>
              </w:rPr>
              <w:t>évoquées</w:t>
            </w:r>
            <w:r w:rsidRPr="00AA58D6">
              <w:rPr>
                <w:rFonts w:ascii="Calibri" w:hAnsi="Calibri" w:cs="Calibri"/>
                <w:iCs/>
                <w:szCs w:val="22"/>
              </w:rPr>
              <w:t xml:space="preserve"> précédemment. Si sur un plan technique, l’Internet of </w:t>
            </w:r>
            <w:proofErr w:type="spellStart"/>
            <w:r w:rsidRPr="00AA58D6">
              <w:rPr>
                <w:rFonts w:ascii="Calibri" w:hAnsi="Calibri" w:cs="Calibri"/>
                <w:iCs/>
                <w:szCs w:val="22"/>
              </w:rPr>
              <w:t>Things</w:t>
            </w:r>
            <w:proofErr w:type="spellEnd"/>
            <w:r w:rsidRPr="00AA58D6">
              <w:rPr>
                <w:rFonts w:ascii="Calibri" w:hAnsi="Calibri" w:cs="Calibri"/>
                <w:iCs/>
                <w:szCs w:val="22"/>
              </w:rPr>
              <w:t xml:space="preserve"> ou le Cloud </w:t>
            </w:r>
            <w:proofErr w:type="spellStart"/>
            <w:r w:rsidRPr="00AA58D6">
              <w:rPr>
                <w:rFonts w:ascii="Calibri" w:hAnsi="Calibri" w:cs="Calibri"/>
                <w:iCs/>
                <w:szCs w:val="22"/>
              </w:rPr>
              <w:t>Computing</w:t>
            </w:r>
            <w:proofErr w:type="spellEnd"/>
            <w:r w:rsidRPr="00AA58D6">
              <w:rPr>
                <w:rFonts w:ascii="Calibri" w:hAnsi="Calibri" w:cs="Calibri"/>
                <w:iCs/>
                <w:szCs w:val="22"/>
              </w:rPr>
              <w:t xml:space="preserve"> sont aujourd’hui des réalités très concrètes, il n’en demeure pas moins que leurs utilisations par les organisations de production de biens ou de services demeurent quasi inexistantes (Benaben, 2012). Ce constat s’explique notamment par la difficulté à analyser globalement les masses de données générées par ces équipements. L’enjeu pour les entreprises n’est plus l’accès à la donnée, mais </w:t>
            </w:r>
            <w:r w:rsidR="0068746D">
              <w:rPr>
                <w:rFonts w:ascii="Calibri" w:hAnsi="Calibri" w:cs="Calibri"/>
                <w:iCs/>
                <w:szCs w:val="22"/>
              </w:rPr>
              <w:t>surtou</w:t>
            </w:r>
            <w:r w:rsidRPr="00AA58D6">
              <w:rPr>
                <w:rFonts w:ascii="Calibri" w:hAnsi="Calibri" w:cs="Calibri"/>
                <w:iCs/>
                <w:szCs w:val="22"/>
              </w:rPr>
              <w:t xml:space="preserve">t son interprétation et son exploitation. Cet enjeu est particulièrement criant pour les entreprises dont l’activité </w:t>
            </w:r>
            <w:r w:rsidR="0068746D">
              <w:rPr>
                <w:rFonts w:ascii="Calibri" w:hAnsi="Calibri" w:cs="Calibri"/>
                <w:iCs/>
                <w:szCs w:val="22"/>
              </w:rPr>
              <w:t>consiste à produire des biens ou services</w:t>
            </w:r>
            <w:r w:rsidRPr="00AA58D6">
              <w:rPr>
                <w:rFonts w:ascii="Calibri" w:hAnsi="Calibri" w:cs="Calibri"/>
                <w:iCs/>
                <w:szCs w:val="22"/>
              </w:rPr>
              <w:t>. (</w:t>
            </w:r>
            <w:proofErr w:type="spellStart"/>
            <w:r w:rsidRPr="00AA58D6">
              <w:rPr>
                <w:rFonts w:ascii="Calibri" w:hAnsi="Calibri" w:cs="Calibri"/>
                <w:iCs/>
                <w:szCs w:val="22"/>
              </w:rPr>
              <w:t>Atzori</w:t>
            </w:r>
            <w:proofErr w:type="spellEnd"/>
            <w:r w:rsidRPr="00AA58D6">
              <w:rPr>
                <w:rFonts w:ascii="Calibri" w:hAnsi="Calibri" w:cs="Calibri"/>
                <w:iCs/>
                <w:szCs w:val="22"/>
              </w:rPr>
              <w:t xml:space="preserve"> et al., 2010) parlent à ce sujet de révolution numérique initiée, selon eux, par l’avènement des smartphones et par le développement exponentiel des objets connectés. De </w:t>
            </w:r>
            <w:r w:rsidR="00F96807" w:rsidRPr="00AA58D6">
              <w:rPr>
                <w:rFonts w:ascii="Calibri" w:hAnsi="Calibri" w:cs="Calibri"/>
                <w:iCs/>
                <w:szCs w:val="22"/>
              </w:rPr>
              <w:t>par</w:t>
            </w:r>
            <w:r w:rsidRPr="00AA58D6">
              <w:rPr>
                <w:rFonts w:ascii="Calibri" w:hAnsi="Calibri" w:cs="Calibri"/>
                <w:iCs/>
                <w:szCs w:val="22"/>
              </w:rPr>
              <w:t xml:space="preserve"> la variété des équipements existants et à venir, cette révolution numérique transforme progressivement le monde actuel en un vaste système hyper connecté auquel il convient de s’adapter (</w:t>
            </w:r>
            <w:proofErr w:type="spellStart"/>
            <w:r w:rsidRPr="00AA58D6">
              <w:rPr>
                <w:rFonts w:ascii="Calibri" w:hAnsi="Calibri" w:cs="Calibri"/>
                <w:iCs/>
                <w:szCs w:val="22"/>
              </w:rPr>
              <w:t>Sallez</w:t>
            </w:r>
            <w:proofErr w:type="spellEnd"/>
            <w:r w:rsidRPr="00AA58D6">
              <w:rPr>
                <w:rFonts w:ascii="Calibri" w:hAnsi="Calibri" w:cs="Calibri"/>
                <w:iCs/>
                <w:szCs w:val="22"/>
              </w:rPr>
              <w:t xml:space="preserve"> et al., 2016). Ainsi, par exemple, l’interaction entre ces objets connectés </w:t>
            </w:r>
            <w:r w:rsidR="0068746D">
              <w:rPr>
                <w:rFonts w:ascii="Calibri" w:hAnsi="Calibri" w:cs="Calibri"/>
                <w:iCs/>
                <w:szCs w:val="22"/>
              </w:rPr>
              <w:t xml:space="preserve">et les Systèmes d’Information </w:t>
            </w:r>
            <w:r w:rsidRPr="00AA58D6">
              <w:rPr>
                <w:rFonts w:ascii="Calibri" w:hAnsi="Calibri" w:cs="Calibri"/>
                <w:iCs/>
                <w:szCs w:val="22"/>
              </w:rPr>
              <w:t>traditionnels (ERP, TMS, WMS, APS, etc.) conduit à modifier la manière dont le traitement et l’utilisation des informations doit être pensée et réalisée (</w:t>
            </w:r>
            <w:proofErr w:type="spellStart"/>
            <w:r w:rsidRPr="00AA58D6">
              <w:rPr>
                <w:rFonts w:ascii="Calibri" w:hAnsi="Calibri" w:cs="Calibri"/>
                <w:iCs/>
                <w:szCs w:val="22"/>
              </w:rPr>
              <w:t>Giusto</w:t>
            </w:r>
            <w:proofErr w:type="spellEnd"/>
            <w:r w:rsidRPr="00AA58D6">
              <w:rPr>
                <w:rFonts w:ascii="Calibri" w:hAnsi="Calibri" w:cs="Calibri"/>
                <w:iCs/>
                <w:szCs w:val="22"/>
              </w:rPr>
              <w:t xml:space="preserve"> et al., 2010). Un premier axe de réflexion consiste alors à doter les entreprises de capacités leur permettant de disposer d’une image </w:t>
            </w:r>
            <w:r w:rsidR="00BD089D">
              <w:rPr>
                <w:rFonts w:ascii="Calibri" w:hAnsi="Calibri" w:cs="Calibri"/>
                <w:iCs/>
                <w:szCs w:val="22"/>
              </w:rPr>
              <w:t xml:space="preserve">complète </w:t>
            </w:r>
            <w:r w:rsidRPr="00AA58D6">
              <w:rPr>
                <w:rFonts w:ascii="Calibri" w:hAnsi="Calibri" w:cs="Calibri"/>
                <w:iCs/>
                <w:szCs w:val="22"/>
              </w:rPr>
              <w:t>de leurs activités, de leur environnement et des évènements qui y sont rattachés. Les Systèmes d’Information traditionnels (ERP, WMS, TMS, APS, etc.) et les technologies connectées doivent à l’évidence contribuer à l’atteinte de cet objectif. Ces technologies autorisent en effet la collecte et l’émission d’information en temps réels et permettent d’avoir à tout moment une vision précise de l’état d’un système.</w:t>
            </w:r>
          </w:p>
          <w:p w14:paraId="47AB929E" w14:textId="77777777" w:rsidR="0068746D" w:rsidRDefault="0068746D" w:rsidP="00AA58D6">
            <w:pPr>
              <w:pStyle w:val="Contenudetableau"/>
              <w:rPr>
                <w:rFonts w:ascii="Calibri" w:hAnsi="Calibri" w:cs="Calibri"/>
                <w:iCs/>
                <w:szCs w:val="22"/>
              </w:rPr>
            </w:pPr>
          </w:p>
          <w:p w14:paraId="1C2496C9" w14:textId="77777777" w:rsidR="00AA58D6" w:rsidRPr="00AA58D6" w:rsidRDefault="00976214" w:rsidP="00AA58D6">
            <w:pPr>
              <w:pStyle w:val="Contenudetableau"/>
              <w:rPr>
                <w:rFonts w:ascii="Calibri" w:hAnsi="Calibri" w:cs="Calibri"/>
                <w:iCs/>
                <w:szCs w:val="22"/>
              </w:rPr>
            </w:pPr>
            <w:r>
              <w:rPr>
                <w:rFonts w:ascii="Calibri" w:hAnsi="Calibri" w:cs="Calibri"/>
                <w:iCs/>
                <w:szCs w:val="22"/>
              </w:rPr>
              <w:t xml:space="preserve">Mais au-delà, c’est aussi (et peut-être, surtout) l’expertise métier des acteurs opérationnels et décideurs </w:t>
            </w:r>
            <w:r w:rsidR="00A34CFC">
              <w:rPr>
                <w:rFonts w:ascii="Calibri" w:hAnsi="Calibri" w:cs="Calibri"/>
                <w:iCs/>
                <w:szCs w:val="22"/>
              </w:rPr>
              <w:t xml:space="preserve">qui </w:t>
            </w:r>
            <w:r>
              <w:rPr>
                <w:rFonts w:ascii="Calibri" w:hAnsi="Calibri" w:cs="Calibri"/>
                <w:iCs/>
                <w:szCs w:val="22"/>
              </w:rPr>
              <w:t xml:space="preserve">doit être considéré pour </w:t>
            </w:r>
            <w:r w:rsidR="0068746D">
              <w:rPr>
                <w:rFonts w:ascii="Calibri" w:hAnsi="Calibri" w:cs="Calibri"/>
                <w:iCs/>
                <w:szCs w:val="22"/>
              </w:rPr>
              <w:t>comprendre le fonctionnement d’une organisation de production</w:t>
            </w:r>
            <w:r w:rsidR="00A34CFC">
              <w:rPr>
                <w:rFonts w:ascii="Calibri" w:hAnsi="Calibri" w:cs="Calibri"/>
                <w:iCs/>
                <w:szCs w:val="22"/>
              </w:rPr>
              <w:t xml:space="preserve"> et la faire progresser</w:t>
            </w:r>
            <w:r w:rsidR="0068746D">
              <w:rPr>
                <w:rFonts w:ascii="Calibri" w:hAnsi="Calibri" w:cs="Calibri"/>
                <w:iCs/>
                <w:szCs w:val="22"/>
              </w:rPr>
              <w:t>. En effet, les comportements humains (processus de décisions, règles métiers, etc.) demeurent bien souvent les éléments clés de la performance des entreprises</w:t>
            </w:r>
            <w:r w:rsidR="00A34CFC">
              <w:rPr>
                <w:rFonts w:ascii="Calibri" w:hAnsi="Calibri" w:cs="Calibri"/>
                <w:iCs/>
                <w:szCs w:val="22"/>
              </w:rPr>
              <w:t xml:space="preserve"> (</w:t>
            </w:r>
            <w:proofErr w:type="spellStart"/>
            <w:r w:rsidR="00A34CFC">
              <w:rPr>
                <w:rFonts w:ascii="Calibri" w:hAnsi="Calibri" w:cs="Calibri"/>
                <w:iCs/>
                <w:szCs w:val="22"/>
              </w:rPr>
              <w:t>Dettmer</w:t>
            </w:r>
            <w:proofErr w:type="spellEnd"/>
            <w:r w:rsidR="00A34CFC">
              <w:rPr>
                <w:rFonts w:ascii="Calibri" w:hAnsi="Calibri" w:cs="Calibri"/>
                <w:iCs/>
                <w:szCs w:val="22"/>
              </w:rPr>
              <w:t>, 2007)</w:t>
            </w:r>
            <w:r w:rsidR="0068746D">
              <w:rPr>
                <w:rFonts w:ascii="Calibri" w:hAnsi="Calibri" w:cs="Calibri"/>
                <w:iCs/>
                <w:szCs w:val="22"/>
              </w:rPr>
              <w:t>.</w:t>
            </w:r>
            <w:r w:rsidR="00A34CFC">
              <w:rPr>
                <w:rFonts w:ascii="Calibri" w:hAnsi="Calibri" w:cs="Calibri"/>
                <w:iCs/>
                <w:szCs w:val="22"/>
              </w:rPr>
              <w:t xml:space="preserve"> Le pilotage d’une activité opérationnelle suppose des arbitrages permanents entre plusieurs alternatives. Chaque entreprise définit alors, consciemment ou inconsciemment, ses propres règles qui influent directement sur les résultats opérationnels et sur la compétitivité de l’organisation. (Smith, 1999) et (</w:t>
            </w:r>
            <w:proofErr w:type="spellStart"/>
            <w:r w:rsidR="00A34CFC">
              <w:rPr>
                <w:rFonts w:ascii="Calibri" w:hAnsi="Calibri" w:cs="Calibri"/>
                <w:iCs/>
                <w:szCs w:val="22"/>
              </w:rPr>
              <w:t>Dettmer</w:t>
            </w:r>
            <w:proofErr w:type="spellEnd"/>
            <w:r w:rsidR="00A34CFC">
              <w:rPr>
                <w:rFonts w:ascii="Calibri" w:hAnsi="Calibri" w:cs="Calibri"/>
                <w:iCs/>
                <w:szCs w:val="22"/>
              </w:rPr>
              <w:t xml:space="preserve">, 2007) ont montré que les organisations de production </w:t>
            </w:r>
            <w:r w:rsidR="006C507C">
              <w:rPr>
                <w:rFonts w:ascii="Calibri" w:hAnsi="Calibri" w:cs="Calibri"/>
                <w:iCs/>
                <w:szCs w:val="22"/>
              </w:rPr>
              <w:t>sont</w:t>
            </w:r>
            <w:r w:rsidR="00A34CFC">
              <w:rPr>
                <w:rFonts w:ascii="Calibri" w:hAnsi="Calibri" w:cs="Calibri"/>
                <w:iCs/>
                <w:szCs w:val="22"/>
              </w:rPr>
              <w:t xml:space="preserve"> systématiquement confrontées à des « conflits » (produire de grands lots versus produire de petits lots, débuter au plus tôt vs débuter au plus tard</w:t>
            </w:r>
            <w:r w:rsidR="006C507C">
              <w:rPr>
                <w:rFonts w:ascii="Calibri" w:hAnsi="Calibri" w:cs="Calibri"/>
                <w:iCs/>
                <w:szCs w:val="22"/>
              </w:rPr>
              <w:t xml:space="preserve">, etc.) qui impactent directement leur niveau de performance… Devenir plus agile, et disposer d’une performance plus durable, suppose donc d’être capable d’adapter au fil du temps la gestion de ces conflits « élémentaires » en fonction des orientations stratégiques poursuivies et des perturbations subies.  </w:t>
            </w:r>
          </w:p>
          <w:p w14:paraId="42B95943" w14:textId="77777777" w:rsidR="00AA58D6" w:rsidRPr="00AA58D6" w:rsidRDefault="00AA58D6" w:rsidP="00AA58D6">
            <w:pPr>
              <w:pStyle w:val="Contenudetableau"/>
              <w:rPr>
                <w:rFonts w:ascii="Calibri" w:hAnsi="Calibri" w:cs="Calibri"/>
                <w:iCs/>
                <w:szCs w:val="22"/>
              </w:rPr>
            </w:pPr>
          </w:p>
          <w:p w14:paraId="5BA23AAD" w14:textId="77777777" w:rsidR="00AA58D6" w:rsidRPr="00AA58D6" w:rsidRDefault="004C3A8C" w:rsidP="00AA58D6">
            <w:pPr>
              <w:pStyle w:val="Contenudetableau"/>
              <w:rPr>
                <w:rFonts w:ascii="Calibri" w:hAnsi="Calibri" w:cs="Calibri"/>
                <w:iCs/>
                <w:szCs w:val="22"/>
              </w:rPr>
            </w:pPr>
            <w:r>
              <w:rPr>
                <w:rFonts w:ascii="Calibri" w:hAnsi="Calibri" w:cs="Calibri"/>
                <w:iCs/>
                <w:szCs w:val="22"/>
              </w:rPr>
              <w:t xml:space="preserve">In fine, </w:t>
            </w:r>
            <w:r w:rsidR="00AA58D6" w:rsidRPr="00AA58D6">
              <w:rPr>
                <w:rFonts w:ascii="Calibri" w:hAnsi="Calibri" w:cs="Calibri"/>
                <w:iCs/>
                <w:szCs w:val="22"/>
              </w:rPr>
              <w:t xml:space="preserve">les évolutions à apporter aux </w:t>
            </w:r>
            <w:r w:rsidR="00072270">
              <w:rPr>
                <w:rFonts w:ascii="Calibri" w:hAnsi="Calibri" w:cs="Calibri"/>
                <w:iCs/>
                <w:szCs w:val="22"/>
              </w:rPr>
              <w:t>organisations</w:t>
            </w:r>
            <w:r w:rsidR="00AA58D6" w:rsidRPr="00AA58D6">
              <w:rPr>
                <w:rFonts w:ascii="Calibri" w:hAnsi="Calibri" w:cs="Calibri"/>
                <w:iCs/>
                <w:szCs w:val="22"/>
              </w:rPr>
              <w:t xml:space="preserve"> de production sont nombreuses</w:t>
            </w:r>
            <w:r>
              <w:rPr>
                <w:rFonts w:ascii="Calibri" w:hAnsi="Calibri" w:cs="Calibri"/>
                <w:iCs/>
                <w:szCs w:val="22"/>
              </w:rPr>
              <w:t xml:space="preserve"> pour garantir </w:t>
            </w:r>
            <w:r w:rsidR="00072270">
              <w:rPr>
                <w:rFonts w:ascii="Calibri" w:hAnsi="Calibri" w:cs="Calibri"/>
                <w:iCs/>
                <w:szCs w:val="22"/>
              </w:rPr>
              <w:t>une compétitivité d</w:t>
            </w:r>
            <w:r>
              <w:rPr>
                <w:rFonts w:ascii="Calibri" w:hAnsi="Calibri" w:cs="Calibri"/>
                <w:iCs/>
                <w:szCs w:val="22"/>
              </w:rPr>
              <w:t>urable</w:t>
            </w:r>
            <w:r w:rsidR="00AA58D6" w:rsidRPr="00AA58D6">
              <w:rPr>
                <w:rFonts w:ascii="Calibri" w:hAnsi="Calibri" w:cs="Calibri"/>
                <w:iCs/>
                <w:szCs w:val="22"/>
              </w:rPr>
              <w:t xml:space="preserve">. Pour clarifier le positionnement du projet </w:t>
            </w:r>
            <w:r>
              <w:rPr>
                <w:rFonts w:ascii="Calibri" w:hAnsi="Calibri" w:cs="Calibri"/>
                <w:iCs/>
                <w:szCs w:val="22"/>
              </w:rPr>
              <w:t>R&amp;D DOSSARD</w:t>
            </w:r>
            <w:r w:rsidR="00AA58D6" w:rsidRPr="00AA58D6">
              <w:rPr>
                <w:rFonts w:ascii="Calibri" w:hAnsi="Calibri" w:cs="Calibri"/>
                <w:iCs/>
                <w:szCs w:val="22"/>
              </w:rPr>
              <w:t xml:space="preserve">, on </w:t>
            </w:r>
            <w:r w:rsidR="00072270">
              <w:rPr>
                <w:rFonts w:ascii="Calibri" w:hAnsi="Calibri" w:cs="Calibri"/>
                <w:iCs/>
                <w:szCs w:val="22"/>
              </w:rPr>
              <w:t>peut considérer</w:t>
            </w:r>
            <w:r w:rsidR="00AA58D6" w:rsidRPr="00AA58D6">
              <w:rPr>
                <w:rFonts w:ascii="Calibri" w:hAnsi="Calibri" w:cs="Calibri"/>
                <w:iCs/>
                <w:szCs w:val="22"/>
              </w:rPr>
              <w:t xml:space="preserve"> </w:t>
            </w:r>
            <w:r w:rsidR="00072270">
              <w:rPr>
                <w:rFonts w:ascii="Calibri" w:hAnsi="Calibri" w:cs="Calibri"/>
                <w:iCs/>
                <w:szCs w:val="22"/>
              </w:rPr>
              <w:t>les trois</w:t>
            </w:r>
            <w:r w:rsidR="00AA58D6" w:rsidRPr="00AA58D6">
              <w:rPr>
                <w:rFonts w:ascii="Calibri" w:hAnsi="Calibri" w:cs="Calibri"/>
                <w:iCs/>
                <w:szCs w:val="22"/>
              </w:rPr>
              <w:t xml:space="preserve"> phases complémentaires</w:t>
            </w:r>
            <w:r w:rsidR="00072270">
              <w:rPr>
                <w:rFonts w:ascii="Calibri" w:hAnsi="Calibri" w:cs="Calibri"/>
                <w:iCs/>
                <w:szCs w:val="22"/>
              </w:rPr>
              <w:t xml:space="preserve"> suivantes</w:t>
            </w:r>
            <w:r w:rsidR="007D3984">
              <w:rPr>
                <w:rFonts w:ascii="Calibri" w:hAnsi="Calibri" w:cs="Calibri"/>
                <w:iCs/>
                <w:szCs w:val="22"/>
              </w:rPr>
              <w:t xml:space="preserve"> permettant de développer les capacités d’agilité d’une entreprise</w:t>
            </w:r>
            <w:r w:rsidR="00AA58D6" w:rsidRPr="00AA58D6">
              <w:rPr>
                <w:rFonts w:ascii="Calibri" w:hAnsi="Calibri" w:cs="Calibri"/>
                <w:iCs/>
                <w:szCs w:val="22"/>
              </w:rPr>
              <w:t xml:space="preserve"> :</w:t>
            </w:r>
          </w:p>
          <w:p w14:paraId="79B1E8CB" w14:textId="77777777" w:rsidR="00AA58D6" w:rsidRPr="00AA58D6" w:rsidRDefault="00AA58D6" w:rsidP="006E57C5">
            <w:pPr>
              <w:pStyle w:val="Contenudetableau"/>
              <w:numPr>
                <w:ilvl w:val="0"/>
                <w:numId w:val="10"/>
              </w:numPr>
              <w:rPr>
                <w:rFonts w:ascii="Calibri" w:hAnsi="Calibri" w:cs="Calibri"/>
                <w:iCs/>
                <w:szCs w:val="22"/>
              </w:rPr>
            </w:pPr>
            <w:r w:rsidRPr="00AA58D6">
              <w:rPr>
                <w:rFonts w:ascii="Calibri" w:hAnsi="Calibri" w:cs="Calibri"/>
                <w:iCs/>
                <w:szCs w:val="22"/>
              </w:rPr>
              <w:t>Phase de (</w:t>
            </w:r>
            <w:proofErr w:type="spellStart"/>
            <w:r w:rsidRPr="00AA58D6">
              <w:rPr>
                <w:rFonts w:ascii="Calibri" w:hAnsi="Calibri" w:cs="Calibri"/>
                <w:iCs/>
                <w:szCs w:val="22"/>
              </w:rPr>
              <w:t>re</w:t>
            </w:r>
            <w:proofErr w:type="spellEnd"/>
            <w:r w:rsidRPr="00AA58D6">
              <w:rPr>
                <w:rFonts w:ascii="Calibri" w:hAnsi="Calibri" w:cs="Calibri"/>
                <w:iCs/>
                <w:szCs w:val="22"/>
              </w:rPr>
              <w:t>-)engineering : il s’agit des activités qui permettent de caractériser et diagnostiquer les processus et flux d’un système logistique (local ou étendu) afin d’en déduire les éventuels dysfonctionnements et marges de progrès.</w:t>
            </w:r>
          </w:p>
          <w:p w14:paraId="393CADCE" w14:textId="77777777" w:rsidR="00AA58D6" w:rsidRPr="00AA58D6" w:rsidRDefault="00AA58D6" w:rsidP="006E57C5">
            <w:pPr>
              <w:pStyle w:val="Contenudetableau"/>
              <w:numPr>
                <w:ilvl w:val="0"/>
                <w:numId w:val="10"/>
              </w:numPr>
              <w:rPr>
                <w:rFonts w:ascii="Calibri" w:hAnsi="Calibri" w:cs="Calibri"/>
                <w:iCs/>
                <w:szCs w:val="22"/>
              </w:rPr>
            </w:pPr>
            <w:r w:rsidRPr="00AA58D6">
              <w:rPr>
                <w:rFonts w:ascii="Calibri" w:hAnsi="Calibri" w:cs="Calibri"/>
                <w:iCs/>
                <w:szCs w:val="22"/>
              </w:rPr>
              <w:t>Phase de pilotage anticipatif : il s’agit des activités qui permettent de définir les processus et flux à exécuter pour gérer le système logistique en fonction des éléments connus et prévus.</w:t>
            </w:r>
          </w:p>
          <w:p w14:paraId="67E48DA0" w14:textId="77777777" w:rsidR="00AA58D6" w:rsidRPr="00AA58D6" w:rsidRDefault="00AA58D6" w:rsidP="006E57C5">
            <w:pPr>
              <w:pStyle w:val="Contenudetableau"/>
              <w:numPr>
                <w:ilvl w:val="0"/>
                <w:numId w:val="10"/>
              </w:numPr>
              <w:rPr>
                <w:rFonts w:ascii="Calibri" w:hAnsi="Calibri" w:cs="Calibri"/>
                <w:iCs/>
                <w:szCs w:val="22"/>
              </w:rPr>
            </w:pPr>
            <w:r w:rsidRPr="00AA58D6">
              <w:rPr>
                <w:rFonts w:ascii="Calibri" w:hAnsi="Calibri" w:cs="Calibri"/>
                <w:iCs/>
                <w:szCs w:val="22"/>
              </w:rPr>
              <w:t>Phase de pilotage réactif : il s’agit des activités qui permettent de détecter les aléas qui perturbent le système de production et d’adapter</w:t>
            </w:r>
            <w:r w:rsidR="007D3984">
              <w:rPr>
                <w:rFonts w:ascii="Calibri" w:hAnsi="Calibri" w:cs="Calibri"/>
                <w:iCs/>
                <w:szCs w:val="22"/>
              </w:rPr>
              <w:t>,</w:t>
            </w:r>
            <w:r w:rsidRPr="00AA58D6">
              <w:rPr>
                <w:rFonts w:ascii="Calibri" w:hAnsi="Calibri" w:cs="Calibri"/>
                <w:iCs/>
                <w:szCs w:val="22"/>
              </w:rPr>
              <w:t xml:space="preserve"> </w:t>
            </w:r>
            <w:r w:rsidR="007D3984">
              <w:rPr>
                <w:rFonts w:ascii="Calibri" w:hAnsi="Calibri" w:cs="Calibri"/>
                <w:iCs/>
                <w:szCs w:val="22"/>
              </w:rPr>
              <w:t>en temps réel, l</w:t>
            </w:r>
            <w:r w:rsidRPr="00AA58D6">
              <w:rPr>
                <w:rFonts w:ascii="Calibri" w:hAnsi="Calibri" w:cs="Calibri"/>
                <w:iCs/>
                <w:szCs w:val="22"/>
              </w:rPr>
              <w:t>es processus et flux à mettre en œuvre pour atteindre les résultats escomptés.</w:t>
            </w:r>
          </w:p>
          <w:p w14:paraId="461A3281" w14:textId="77777777" w:rsidR="00AA58D6" w:rsidRPr="00AA58D6" w:rsidRDefault="00AA58D6" w:rsidP="00AA58D6">
            <w:pPr>
              <w:pStyle w:val="Contenudetableau"/>
              <w:rPr>
                <w:rFonts w:ascii="Calibri" w:hAnsi="Calibri" w:cs="Calibri"/>
                <w:iCs/>
                <w:szCs w:val="22"/>
              </w:rPr>
            </w:pPr>
          </w:p>
          <w:p w14:paraId="7610509B" w14:textId="77777777" w:rsidR="00AA58D6" w:rsidRPr="007D3984" w:rsidRDefault="007F3B78" w:rsidP="00AA58D6">
            <w:pPr>
              <w:pStyle w:val="Contenudetableau"/>
              <w:rPr>
                <w:rFonts w:ascii="Calibri" w:hAnsi="Calibri" w:cs="Calibri"/>
                <w:iCs/>
                <w:szCs w:val="22"/>
              </w:rPr>
            </w:pPr>
            <w:r w:rsidRPr="007D3984">
              <w:rPr>
                <w:rFonts w:ascii="Calibri" w:hAnsi="Calibri" w:cs="Calibri"/>
                <w:iCs/>
                <w:szCs w:val="22"/>
              </w:rPr>
              <w:t xml:space="preserve">Le projet </w:t>
            </w:r>
            <w:r w:rsidR="000776A6" w:rsidRPr="007D3984">
              <w:rPr>
                <w:rFonts w:ascii="Calibri" w:hAnsi="Calibri" w:cs="Calibri"/>
                <w:iCs/>
                <w:szCs w:val="22"/>
              </w:rPr>
              <w:t>DOSSARD</w:t>
            </w:r>
            <w:r w:rsidRPr="007D3984">
              <w:rPr>
                <w:rFonts w:ascii="Calibri" w:hAnsi="Calibri" w:cs="Calibri"/>
                <w:iCs/>
                <w:szCs w:val="22"/>
              </w:rPr>
              <w:t xml:space="preserve"> adressera la question du (</w:t>
            </w:r>
            <w:proofErr w:type="spellStart"/>
            <w:r w:rsidRPr="007D3984">
              <w:rPr>
                <w:rFonts w:ascii="Calibri" w:hAnsi="Calibri" w:cs="Calibri"/>
                <w:iCs/>
                <w:szCs w:val="22"/>
              </w:rPr>
              <w:t>re</w:t>
            </w:r>
            <w:proofErr w:type="spellEnd"/>
            <w:r w:rsidRPr="007D3984">
              <w:rPr>
                <w:rFonts w:ascii="Calibri" w:hAnsi="Calibri" w:cs="Calibri"/>
                <w:iCs/>
                <w:szCs w:val="22"/>
              </w:rPr>
              <w:t>-)engineering uniquement.</w:t>
            </w:r>
            <w:r w:rsidR="007D3984">
              <w:rPr>
                <w:rFonts w:ascii="Calibri" w:hAnsi="Calibri" w:cs="Calibri"/>
                <w:iCs/>
                <w:szCs w:val="22"/>
              </w:rPr>
              <w:t xml:space="preserve"> Sa finalité peut être résumée comme suit :</w:t>
            </w:r>
          </w:p>
          <w:p w14:paraId="6AF15107" w14:textId="77777777" w:rsidR="007D3984" w:rsidRDefault="00AA58D6" w:rsidP="007D3984">
            <w:pPr>
              <w:pStyle w:val="Contenudetableau"/>
              <w:ind w:left="360"/>
              <w:jc w:val="center"/>
              <w:rPr>
                <w:rFonts w:ascii="Calibri" w:hAnsi="Calibri" w:cs="Calibri"/>
                <w:i/>
                <w:iCs/>
                <w:szCs w:val="22"/>
              </w:rPr>
            </w:pPr>
            <w:r w:rsidRPr="007D3984">
              <w:rPr>
                <w:rFonts w:ascii="Calibri" w:hAnsi="Calibri" w:cs="Calibri"/>
                <w:i/>
                <w:iCs/>
                <w:szCs w:val="22"/>
              </w:rPr>
              <w:lastRenderedPageBreak/>
              <w:t xml:space="preserve">Aider à caractériser et diagnostiquer objectivement et rapidement les organisations </w:t>
            </w:r>
            <w:r w:rsidR="007D3984">
              <w:rPr>
                <w:rFonts w:ascii="Calibri" w:hAnsi="Calibri" w:cs="Calibri"/>
                <w:i/>
                <w:iCs/>
                <w:szCs w:val="22"/>
              </w:rPr>
              <w:t>de production de biens ou services</w:t>
            </w:r>
            <w:r w:rsidRPr="007D3984">
              <w:rPr>
                <w:rFonts w:ascii="Calibri" w:hAnsi="Calibri" w:cs="Calibri"/>
                <w:i/>
                <w:iCs/>
                <w:szCs w:val="22"/>
              </w:rPr>
              <w:t xml:space="preserve">. </w:t>
            </w:r>
          </w:p>
          <w:p w14:paraId="46BE6A29" w14:textId="77777777" w:rsidR="007D3984" w:rsidRDefault="007D3984" w:rsidP="007D3984">
            <w:pPr>
              <w:pStyle w:val="Contenudetableau"/>
              <w:ind w:left="360"/>
              <w:jc w:val="center"/>
              <w:rPr>
                <w:rFonts w:ascii="Calibri" w:hAnsi="Calibri" w:cs="Calibri"/>
                <w:i/>
                <w:iCs/>
                <w:szCs w:val="22"/>
              </w:rPr>
            </w:pPr>
          </w:p>
          <w:p w14:paraId="11FB8109" w14:textId="77777777" w:rsidR="00AA58D6" w:rsidRPr="007D3984" w:rsidRDefault="007D3984" w:rsidP="007D3984">
            <w:pPr>
              <w:pStyle w:val="Contenudetableau"/>
              <w:rPr>
                <w:rFonts w:ascii="Calibri" w:hAnsi="Calibri" w:cs="Calibri"/>
                <w:iCs/>
                <w:szCs w:val="22"/>
              </w:rPr>
            </w:pPr>
            <w:r>
              <w:rPr>
                <w:rFonts w:ascii="Calibri" w:hAnsi="Calibri" w:cs="Calibri"/>
                <w:iCs/>
                <w:szCs w:val="22"/>
              </w:rPr>
              <w:t>Pratiquement, i</w:t>
            </w:r>
            <w:r w:rsidRPr="007D3984">
              <w:rPr>
                <w:rFonts w:ascii="Calibri" w:hAnsi="Calibri" w:cs="Calibri"/>
                <w:iCs/>
                <w:szCs w:val="22"/>
              </w:rPr>
              <w:t xml:space="preserve">l s’agit de modéliser les flux, </w:t>
            </w:r>
            <w:r w:rsidR="00AA58D6" w:rsidRPr="007D3984">
              <w:rPr>
                <w:rFonts w:ascii="Calibri" w:hAnsi="Calibri" w:cs="Calibri"/>
                <w:iCs/>
                <w:szCs w:val="22"/>
              </w:rPr>
              <w:t>processus</w:t>
            </w:r>
            <w:r w:rsidRPr="007D3984">
              <w:rPr>
                <w:rFonts w:ascii="Calibri" w:hAnsi="Calibri" w:cs="Calibri"/>
                <w:iCs/>
                <w:szCs w:val="22"/>
              </w:rPr>
              <w:t xml:space="preserve"> et comportements</w:t>
            </w:r>
            <w:r w:rsidR="00AA58D6" w:rsidRPr="007D3984">
              <w:rPr>
                <w:rFonts w:ascii="Calibri" w:hAnsi="Calibri" w:cs="Calibri"/>
                <w:iCs/>
                <w:szCs w:val="22"/>
              </w:rPr>
              <w:t xml:space="preserve"> existants en s'appuyant sur des données et interviews, afin </w:t>
            </w:r>
            <w:r>
              <w:rPr>
                <w:rFonts w:ascii="Calibri" w:hAnsi="Calibri" w:cs="Calibri"/>
                <w:iCs/>
                <w:szCs w:val="22"/>
              </w:rPr>
              <w:t>de détecter</w:t>
            </w:r>
            <w:r w:rsidR="00AA58D6" w:rsidRPr="007D3984">
              <w:rPr>
                <w:rFonts w:ascii="Calibri" w:hAnsi="Calibri" w:cs="Calibri"/>
                <w:iCs/>
                <w:szCs w:val="22"/>
              </w:rPr>
              <w:t xml:space="preserve"> les dysfonctionnements</w:t>
            </w:r>
            <w:r>
              <w:rPr>
                <w:rFonts w:ascii="Calibri" w:hAnsi="Calibri" w:cs="Calibri"/>
                <w:iCs/>
                <w:szCs w:val="22"/>
              </w:rPr>
              <w:t xml:space="preserve"> ou incohérences existantes dans la situation actuelle. Sur cette base, le projet doit développer un algorithme d’Intelligence Artificielle capable de déduire des axes d’amélioration potentielle concrets</w:t>
            </w:r>
            <w:r w:rsidR="00AA58D6" w:rsidRPr="007D3984">
              <w:rPr>
                <w:rFonts w:ascii="Calibri" w:hAnsi="Calibri" w:cs="Calibri"/>
                <w:iCs/>
                <w:szCs w:val="22"/>
              </w:rPr>
              <w:t>.</w:t>
            </w:r>
            <w:r>
              <w:rPr>
                <w:rFonts w:ascii="Calibri" w:hAnsi="Calibri" w:cs="Calibri"/>
                <w:iCs/>
                <w:szCs w:val="22"/>
              </w:rPr>
              <w:t xml:space="preserve"> </w:t>
            </w:r>
            <w:r w:rsidRPr="007F3B78">
              <w:rPr>
                <w:rFonts w:asciiTheme="minorHAnsi" w:hAnsiTheme="minorHAnsi" w:cstheme="minorHAnsi"/>
              </w:rPr>
              <w:t>De manièr</w:t>
            </w:r>
            <w:r>
              <w:rPr>
                <w:rFonts w:asciiTheme="minorHAnsi" w:hAnsiTheme="minorHAnsi" w:cstheme="minorHAnsi"/>
              </w:rPr>
              <w:t xml:space="preserve">e schématique, l’enjeu </w:t>
            </w:r>
            <w:r w:rsidRPr="007F3B78">
              <w:rPr>
                <w:rFonts w:asciiTheme="minorHAnsi" w:hAnsiTheme="minorHAnsi" w:cstheme="minorHAnsi"/>
              </w:rPr>
              <w:t>est de permettre le recueil de données hétérogènes</w:t>
            </w:r>
            <w:r>
              <w:rPr>
                <w:rFonts w:asciiTheme="minorHAnsi" w:hAnsiTheme="minorHAnsi" w:cstheme="minorHAnsi"/>
              </w:rPr>
              <w:t xml:space="preserve"> (issues de systèmes d’information ou d’interviews)</w:t>
            </w:r>
            <w:r w:rsidRPr="007F3B78">
              <w:rPr>
                <w:rFonts w:asciiTheme="minorHAnsi" w:hAnsiTheme="minorHAnsi" w:cstheme="minorHAnsi"/>
              </w:rPr>
              <w:t>, leur formalisation et leur structura</w:t>
            </w:r>
            <w:r>
              <w:rPr>
                <w:rFonts w:asciiTheme="minorHAnsi" w:hAnsiTheme="minorHAnsi" w:cstheme="minorHAnsi"/>
              </w:rPr>
              <w:t>tion sous forme de connaissance</w:t>
            </w:r>
            <w:r w:rsidRPr="007F3B78">
              <w:rPr>
                <w:rFonts w:asciiTheme="minorHAnsi" w:hAnsiTheme="minorHAnsi" w:cstheme="minorHAnsi"/>
              </w:rPr>
              <w:t xml:space="preserve"> afin d’établir un diagnostic de l’organisation logistique de façon objectivée et semi-automatisée</w:t>
            </w:r>
            <w:r>
              <w:rPr>
                <w:rFonts w:asciiTheme="minorHAnsi" w:hAnsiTheme="minorHAnsi" w:cstheme="minorHAnsi"/>
              </w:rPr>
              <w:t>.</w:t>
            </w:r>
          </w:p>
          <w:p w14:paraId="7891FD73" w14:textId="77777777" w:rsidR="007F3B78" w:rsidRPr="00AA58D6" w:rsidRDefault="007F3B78" w:rsidP="00AA58D6">
            <w:pPr>
              <w:pStyle w:val="Contenudetableau"/>
              <w:rPr>
                <w:rFonts w:ascii="Calibri" w:hAnsi="Calibri" w:cs="Calibri"/>
                <w:iCs/>
                <w:szCs w:val="22"/>
              </w:rPr>
            </w:pPr>
          </w:p>
          <w:p w14:paraId="13B5140D" w14:textId="77777777" w:rsidR="00BD089D" w:rsidRPr="00F96807" w:rsidRDefault="00BD089D" w:rsidP="00BD089D">
            <w:pPr>
              <w:pStyle w:val="Contenudetableau"/>
              <w:rPr>
                <w:rFonts w:ascii="Calibri" w:hAnsi="Calibri" w:cs="Calibri"/>
                <w:b/>
                <w:iCs/>
                <w:szCs w:val="22"/>
              </w:rPr>
            </w:pPr>
            <w:r w:rsidRPr="00F96807">
              <w:rPr>
                <w:rFonts w:ascii="Calibri" w:hAnsi="Calibri" w:cs="Calibri"/>
                <w:b/>
                <w:iCs/>
                <w:szCs w:val="22"/>
              </w:rPr>
              <w:t>Objectifs</w:t>
            </w:r>
            <w:r>
              <w:rPr>
                <w:rFonts w:ascii="Calibri" w:hAnsi="Calibri" w:cs="Calibri"/>
                <w:b/>
                <w:iCs/>
                <w:szCs w:val="22"/>
              </w:rPr>
              <w:t xml:space="preserve"> </w:t>
            </w:r>
            <w:r w:rsidRPr="00F96807">
              <w:rPr>
                <w:rFonts w:ascii="Calibri" w:hAnsi="Calibri" w:cs="Calibri"/>
                <w:b/>
                <w:iCs/>
                <w:szCs w:val="22"/>
              </w:rPr>
              <w:t>scientifiques</w:t>
            </w:r>
            <w:r>
              <w:rPr>
                <w:rFonts w:ascii="Calibri" w:hAnsi="Calibri" w:cs="Calibri"/>
                <w:b/>
                <w:iCs/>
                <w:szCs w:val="22"/>
              </w:rPr>
              <w:t xml:space="preserve"> et technologiques du projet </w:t>
            </w:r>
            <w:r w:rsidR="007D3984">
              <w:rPr>
                <w:rFonts w:ascii="Calibri" w:hAnsi="Calibri" w:cs="Calibri"/>
                <w:b/>
                <w:iCs/>
                <w:szCs w:val="22"/>
              </w:rPr>
              <w:t>DOSSARD</w:t>
            </w:r>
            <w:r w:rsidRPr="00F96807">
              <w:rPr>
                <w:rFonts w:ascii="Calibri" w:hAnsi="Calibri" w:cs="Calibri"/>
                <w:b/>
                <w:iCs/>
                <w:szCs w:val="22"/>
              </w:rPr>
              <w:t xml:space="preserve"> :</w:t>
            </w:r>
          </w:p>
          <w:p w14:paraId="24CEE029" w14:textId="77777777" w:rsidR="007F3B78" w:rsidRPr="007D3984" w:rsidRDefault="00AA58D6" w:rsidP="007D3984">
            <w:pPr>
              <w:pStyle w:val="Contenudetableau"/>
              <w:rPr>
                <w:rFonts w:ascii="Calibri" w:hAnsi="Calibri" w:cs="Calibri"/>
                <w:iCs/>
                <w:szCs w:val="22"/>
              </w:rPr>
            </w:pPr>
            <w:r w:rsidRPr="00AA58D6">
              <w:rPr>
                <w:rFonts w:ascii="Calibri" w:hAnsi="Calibri" w:cs="Calibri"/>
                <w:iCs/>
                <w:szCs w:val="22"/>
              </w:rPr>
              <w:t xml:space="preserve">En conséquence, </w:t>
            </w:r>
            <w:r w:rsidR="007D3984">
              <w:rPr>
                <w:rFonts w:ascii="Calibri" w:hAnsi="Calibri" w:cs="Calibri"/>
                <w:iCs/>
                <w:szCs w:val="22"/>
              </w:rPr>
              <w:t>le projet DOSSARD propose d’adresser les objectifs scientifiques</w:t>
            </w:r>
            <w:r w:rsidRPr="00AA58D6">
              <w:rPr>
                <w:rFonts w:ascii="Calibri" w:hAnsi="Calibri" w:cs="Calibri"/>
                <w:iCs/>
                <w:szCs w:val="22"/>
              </w:rPr>
              <w:t xml:space="preserve"> (OS) et technologiques (OT) </w:t>
            </w:r>
            <w:r w:rsidR="007D3984">
              <w:rPr>
                <w:rFonts w:ascii="Calibri" w:hAnsi="Calibri" w:cs="Calibri"/>
                <w:iCs/>
                <w:szCs w:val="22"/>
              </w:rPr>
              <w:t xml:space="preserve">suivants : </w:t>
            </w:r>
          </w:p>
          <w:p w14:paraId="2F7A4988" w14:textId="77777777" w:rsidR="007F3B78" w:rsidRPr="007F3B78" w:rsidRDefault="007F3B78" w:rsidP="006E57C5">
            <w:pPr>
              <w:widowControl/>
              <w:numPr>
                <w:ilvl w:val="0"/>
                <w:numId w:val="16"/>
              </w:numPr>
              <w:suppressAutoHyphens w:val="0"/>
              <w:jc w:val="both"/>
              <w:rPr>
                <w:rFonts w:asciiTheme="minorHAnsi" w:hAnsiTheme="minorHAnsi" w:cstheme="minorHAnsi"/>
              </w:rPr>
            </w:pPr>
            <w:r w:rsidRPr="007F3B78">
              <w:rPr>
                <w:rFonts w:asciiTheme="minorHAnsi" w:hAnsiTheme="minorHAnsi" w:cstheme="minorHAnsi"/>
                <w:b/>
                <w:i/>
              </w:rPr>
              <w:t xml:space="preserve">OS1 </w:t>
            </w:r>
            <w:r w:rsidRPr="007F3B78">
              <w:rPr>
                <w:rFonts w:asciiTheme="minorHAnsi" w:hAnsiTheme="minorHAnsi" w:cstheme="minorHAnsi"/>
              </w:rPr>
              <w:t>: Cet enjeu scientifiqu</w:t>
            </w:r>
            <w:r w:rsidR="007D3984">
              <w:rPr>
                <w:rFonts w:asciiTheme="minorHAnsi" w:hAnsiTheme="minorHAnsi" w:cstheme="minorHAnsi"/>
              </w:rPr>
              <w:t xml:space="preserve">e s’intéressera à la captation </w:t>
            </w:r>
            <w:r w:rsidRPr="007F3B78">
              <w:rPr>
                <w:rFonts w:asciiTheme="minorHAnsi" w:hAnsiTheme="minorHAnsi" w:cstheme="minorHAnsi"/>
              </w:rPr>
              <w:t>de données hétérogènes (interopérabilité montante) issus des différentes sources potentielles (</w:t>
            </w:r>
            <w:r w:rsidR="007D3984">
              <w:rPr>
                <w:rFonts w:asciiTheme="minorHAnsi" w:hAnsiTheme="minorHAnsi" w:cstheme="minorHAnsi"/>
              </w:rPr>
              <w:t>ERP, Objets Connectés, Experts Métiers</w:t>
            </w:r>
            <w:r w:rsidRPr="007F3B78">
              <w:rPr>
                <w:rFonts w:asciiTheme="minorHAnsi" w:hAnsiTheme="minorHAnsi" w:cstheme="minorHAnsi"/>
              </w:rPr>
              <w:t>, etc.).</w:t>
            </w:r>
          </w:p>
          <w:p w14:paraId="0163A892" w14:textId="77777777" w:rsidR="007F3B78" w:rsidRPr="007F3B78" w:rsidRDefault="007F3B78" w:rsidP="006E57C5">
            <w:pPr>
              <w:widowControl/>
              <w:numPr>
                <w:ilvl w:val="0"/>
                <w:numId w:val="16"/>
              </w:numPr>
              <w:suppressAutoHyphens w:val="0"/>
              <w:jc w:val="both"/>
              <w:rPr>
                <w:rFonts w:asciiTheme="minorHAnsi" w:hAnsiTheme="minorHAnsi" w:cstheme="minorHAnsi"/>
              </w:rPr>
            </w:pPr>
            <w:r w:rsidRPr="007F3B78">
              <w:rPr>
                <w:rFonts w:asciiTheme="minorHAnsi" w:hAnsiTheme="minorHAnsi" w:cstheme="minorHAnsi"/>
                <w:b/>
                <w:i/>
              </w:rPr>
              <w:t>OT1</w:t>
            </w:r>
            <w:r w:rsidRPr="007F3B78">
              <w:rPr>
                <w:rFonts w:asciiTheme="minorHAnsi" w:hAnsiTheme="minorHAnsi" w:cstheme="minorHAnsi"/>
              </w:rPr>
              <w:t xml:space="preserve"> : Cet objectif technique consistera à développer </w:t>
            </w:r>
            <w:r w:rsidR="00753167">
              <w:rPr>
                <w:rFonts w:asciiTheme="minorHAnsi" w:hAnsiTheme="minorHAnsi" w:cstheme="minorHAnsi"/>
              </w:rPr>
              <w:t>un composant de collecte de données</w:t>
            </w:r>
            <w:r w:rsidRPr="007F3B78">
              <w:rPr>
                <w:rFonts w:asciiTheme="minorHAnsi" w:hAnsiTheme="minorHAnsi" w:cstheme="minorHAnsi"/>
              </w:rPr>
              <w:t xml:space="preserve"> issues de sources h</w:t>
            </w:r>
            <w:r w:rsidRPr="007F3B78">
              <w:rPr>
                <w:rFonts w:asciiTheme="minorHAnsi" w:hAnsiTheme="minorHAnsi" w:cstheme="minorHAnsi"/>
              </w:rPr>
              <w:t>é</w:t>
            </w:r>
            <w:r w:rsidRPr="007F3B78">
              <w:rPr>
                <w:rFonts w:asciiTheme="minorHAnsi" w:hAnsiTheme="minorHAnsi" w:cstheme="minorHAnsi"/>
              </w:rPr>
              <w:t>térogènes.</w:t>
            </w:r>
          </w:p>
          <w:p w14:paraId="6746AB6C" w14:textId="77777777" w:rsidR="007F3B78" w:rsidRPr="007F3B78" w:rsidRDefault="007F3B78" w:rsidP="006E57C5">
            <w:pPr>
              <w:widowControl/>
              <w:numPr>
                <w:ilvl w:val="0"/>
                <w:numId w:val="16"/>
              </w:numPr>
              <w:suppressAutoHyphens w:val="0"/>
              <w:jc w:val="both"/>
              <w:rPr>
                <w:rFonts w:asciiTheme="minorHAnsi" w:hAnsiTheme="minorHAnsi" w:cstheme="minorHAnsi"/>
              </w:rPr>
            </w:pPr>
            <w:r w:rsidRPr="007F3B78">
              <w:rPr>
                <w:rFonts w:asciiTheme="minorHAnsi" w:hAnsiTheme="minorHAnsi" w:cstheme="minorHAnsi"/>
                <w:b/>
                <w:i/>
              </w:rPr>
              <w:t xml:space="preserve">OS2 </w:t>
            </w:r>
            <w:r w:rsidRPr="007F3B78">
              <w:rPr>
                <w:rFonts w:asciiTheme="minorHAnsi" w:hAnsiTheme="minorHAnsi" w:cstheme="minorHAnsi"/>
              </w:rPr>
              <w:t>: Cet enjeu scientifique s’intéressera à la structuration de données hétérogènes sous forme d’informations (interprétation) permettant une exploitation cohérente et unifiée par la suite.</w:t>
            </w:r>
          </w:p>
          <w:p w14:paraId="1D2B4BE5" w14:textId="77777777" w:rsidR="007F3B78" w:rsidRPr="007F3B78" w:rsidRDefault="007F3B78" w:rsidP="006E57C5">
            <w:pPr>
              <w:widowControl/>
              <w:numPr>
                <w:ilvl w:val="0"/>
                <w:numId w:val="16"/>
              </w:numPr>
              <w:suppressAutoHyphens w:val="0"/>
              <w:jc w:val="both"/>
              <w:rPr>
                <w:rFonts w:asciiTheme="minorHAnsi" w:hAnsiTheme="minorHAnsi" w:cstheme="minorHAnsi"/>
              </w:rPr>
            </w:pPr>
            <w:r w:rsidRPr="007F3B78">
              <w:rPr>
                <w:rFonts w:asciiTheme="minorHAnsi" w:hAnsiTheme="minorHAnsi" w:cstheme="minorHAnsi"/>
                <w:b/>
                <w:i/>
              </w:rPr>
              <w:t>OT2</w:t>
            </w:r>
            <w:r w:rsidRPr="007F3B78">
              <w:rPr>
                <w:rFonts w:asciiTheme="minorHAnsi" w:hAnsiTheme="minorHAnsi" w:cstheme="minorHAnsi"/>
              </w:rPr>
              <w:t xml:space="preserve"> : Dans cet objectif technique, le projet s’attachera à développer </w:t>
            </w:r>
            <w:r w:rsidR="00753167">
              <w:rPr>
                <w:rFonts w:asciiTheme="minorHAnsi" w:hAnsiTheme="minorHAnsi" w:cstheme="minorHAnsi"/>
              </w:rPr>
              <w:t>un composant de Gestion de Base de Co</w:t>
            </w:r>
            <w:r w:rsidR="00753167">
              <w:rPr>
                <w:rFonts w:asciiTheme="minorHAnsi" w:hAnsiTheme="minorHAnsi" w:cstheme="minorHAnsi"/>
              </w:rPr>
              <w:t>n</w:t>
            </w:r>
            <w:r w:rsidR="00753167">
              <w:rPr>
                <w:rFonts w:asciiTheme="minorHAnsi" w:hAnsiTheme="minorHAnsi" w:cstheme="minorHAnsi"/>
              </w:rPr>
              <w:t>naissances</w:t>
            </w:r>
            <w:r w:rsidRPr="007F3B78">
              <w:rPr>
                <w:rFonts w:asciiTheme="minorHAnsi" w:hAnsiTheme="minorHAnsi" w:cstheme="minorHAnsi"/>
              </w:rPr>
              <w:t xml:space="preserve"> capable de structurer les données afin d’autoriser leur exploitation.</w:t>
            </w:r>
          </w:p>
          <w:p w14:paraId="210B4039" w14:textId="77777777" w:rsidR="007F3B78" w:rsidRPr="00753167" w:rsidRDefault="007F3B78" w:rsidP="006E57C5">
            <w:pPr>
              <w:widowControl/>
              <w:numPr>
                <w:ilvl w:val="0"/>
                <w:numId w:val="16"/>
              </w:numPr>
              <w:suppressAutoHyphens w:val="0"/>
              <w:jc w:val="both"/>
              <w:rPr>
                <w:rFonts w:asciiTheme="minorHAnsi" w:hAnsiTheme="minorHAnsi" w:cstheme="minorHAnsi"/>
              </w:rPr>
            </w:pPr>
            <w:r w:rsidRPr="007F3B78">
              <w:rPr>
                <w:rFonts w:asciiTheme="minorHAnsi" w:hAnsiTheme="minorHAnsi" w:cstheme="minorHAnsi"/>
                <w:b/>
                <w:i/>
              </w:rPr>
              <w:t xml:space="preserve">OS3 </w:t>
            </w:r>
            <w:r w:rsidRPr="007F3B78">
              <w:rPr>
                <w:rFonts w:asciiTheme="minorHAnsi" w:hAnsiTheme="minorHAnsi" w:cstheme="minorHAnsi"/>
                <w:b/>
              </w:rPr>
              <w:t xml:space="preserve">: </w:t>
            </w:r>
            <w:r w:rsidRPr="00753167">
              <w:rPr>
                <w:rFonts w:asciiTheme="minorHAnsi" w:hAnsiTheme="minorHAnsi" w:cstheme="minorHAnsi"/>
              </w:rPr>
              <w:t>Cet enjeu scientifique portera sur la formalisation de la connaissance (règles d’inférence notamment) n</w:t>
            </w:r>
            <w:r w:rsidRPr="00753167">
              <w:rPr>
                <w:rFonts w:asciiTheme="minorHAnsi" w:hAnsiTheme="minorHAnsi" w:cstheme="minorHAnsi"/>
              </w:rPr>
              <w:t>é</w:t>
            </w:r>
            <w:r w:rsidRPr="00753167">
              <w:rPr>
                <w:rFonts w:asciiTheme="minorHAnsi" w:hAnsiTheme="minorHAnsi" w:cstheme="minorHAnsi"/>
              </w:rPr>
              <w:t xml:space="preserve">cessaire à la réalisation d’un </w:t>
            </w:r>
            <w:r w:rsidR="00F123A7" w:rsidRPr="00753167">
              <w:rPr>
                <w:rFonts w:asciiTheme="minorHAnsi" w:hAnsiTheme="minorHAnsi" w:cstheme="minorHAnsi"/>
              </w:rPr>
              <w:t>diagnostic organisationnel</w:t>
            </w:r>
            <w:r w:rsidRPr="00753167">
              <w:rPr>
                <w:rFonts w:asciiTheme="minorHAnsi" w:hAnsiTheme="minorHAnsi" w:cstheme="minorHAnsi"/>
              </w:rPr>
              <w:t xml:space="preserve"> semi-automatisé.</w:t>
            </w:r>
          </w:p>
          <w:p w14:paraId="47AB8EBE" w14:textId="77777777" w:rsidR="007F3B78" w:rsidRPr="007F3B78" w:rsidRDefault="007F3B78" w:rsidP="006E57C5">
            <w:pPr>
              <w:widowControl/>
              <w:numPr>
                <w:ilvl w:val="0"/>
                <w:numId w:val="16"/>
              </w:numPr>
              <w:suppressAutoHyphens w:val="0"/>
              <w:jc w:val="both"/>
              <w:rPr>
                <w:rFonts w:asciiTheme="minorHAnsi" w:hAnsiTheme="minorHAnsi" w:cstheme="minorHAnsi"/>
                <w:b/>
              </w:rPr>
            </w:pPr>
            <w:r w:rsidRPr="007F3B78">
              <w:rPr>
                <w:rFonts w:asciiTheme="minorHAnsi" w:hAnsiTheme="minorHAnsi" w:cstheme="minorHAnsi"/>
                <w:b/>
                <w:i/>
              </w:rPr>
              <w:t>OT3</w:t>
            </w:r>
            <w:r w:rsidRPr="007F3B78">
              <w:rPr>
                <w:rFonts w:asciiTheme="minorHAnsi" w:hAnsiTheme="minorHAnsi" w:cstheme="minorHAnsi"/>
                <w:b/>
              </w:rPr>
              <w:t xml:space="preserve"> : </w:t>
            </w:r>
            <w:r w:rsidRPr="00753167">
              <w:rPr>
                <w:rFonts w:asciiTheme="minorHAnsi" w:hAnsiTheme="minorHAnsi" w:cstheme="minorHAnsi"/>
              </w:rPr>
              <w:t xml:space="preserve">L’objectif technique associé consistera à </w:t>
            </w:r>
            <w:r w:rsidR="00753167" w:rsidRPr="00753167">
              <w:rPr>
                <w:rFonts w:asciiTheme="minorHAnsi" w:hAnsiTheme="minorHAnsi" w:cstheme="minorHAnsi"/>
              </w:rPr>
              <w:t>définir et développer un composant d’Intelligence Artificielle</w:t>
            </w:r>
            <w:r w:rsidRPr="00753167">
              <w:rPr>
                <w:rFonts w:asciiTheme="minorHAnsi" w:hAnsiTheme="minorHAnsi" w:cstheme="minorHAnsi"/>
              </w:rPr>
              <w:t xml:space="preserve"> c</w:t>
            </w:r>
            <w:r w:rsidRPr="00753167">
              <w:rPr>
                <w:rFonts w:asciiTheme="minorHAnsi" w:hAnsiTheme="minorHAnsi" w:cstheme="minorHAnsi"/>
              </w:rPr>
              <w:t>a</w:t>
            </w:r>
            <w:r w:rsidRPr="00753167">
              <w:rPr>
                <w:rFonts w:asciiTheme="minorHAnsi" w:hAnsiTheme="minorHAnsi" w:cstheme="minorHAnsi"/>
              </w:rPr>
              <w:t xml:space="preserve">pable de supporter l’étape d’analyse des processus et flux de production. </w:t>
            </w:r>
          </w:p>
          <w:p w14:paraId="1B8FE62B" w14:textId="77777777" w:rsidR="007F3B78" w:rsidRPr="007F3B78" w:rsidRDefault="007F3B78" w:rsidP="006E57C5">
            <w:pPr>
              <w:widowControl/>
              <w:numPr>
                <w:ilvl w:val="0"/>
                <w:numId w:val="16"/>
              </w:numPr>
              <w:suppressAutoHyphens w:val="0"/>
              <w:jc w:val="both"/>
              <w:rPr>
                <w:rFonts w:asciiTheme="minorHAnsi" w:hAnsiTheme="minorHAnsi" w:cstheme="minorHAnsi"/>
              </w:rPr>
            </w:pPr>
            <w:r w:rsidRPr="007F3B78">
              <w:rPr>
                <w:rFonts w:asciiTheme="minorHAnsi" w:hAnsiTheme="minorHAnsi" w:cstheme="minorHAnsi"/>
                <w:b/>
                <w:i/>
              </w:rPr>
              <w:t xml:space="preserve">OS4 </w:t>
            </w:r>
            <w:r w:rsidRPr="007F3B78">
              <w:rPr>
                <w:rFonts w:asciiTheme="minorHAnsi" w:hAnsiTheme="minorHAnsi" w:cstheme="minorHAnsi"/>
              </w:rPr>
              <w:t xml:space="preserve">: Cet enjeu scientifique s’intéressera à l’étude des mécanismes de raisonnement permettant de déduire un </w:t>
            </w:r>
            <w:r w:rsidR="00753167">
              <w:rPr>
                <w:rFonts w:asciiTheme="minorHAnsi" w:hAnsiTheme="minorHAnsi" w:cstheme="minorHAnsi"/>
              </w:rPr>
              <w:t>plan de progrès</w:t>
            </w:r>
            <w:r w:rsidRPr="007F3B78">
              <w:rPr>
                <w:rFonts w:asciiTheme="minorHAnsi" w:hAnsiTheme="minorHAnsi" w:cstheme="minorHAnsi"/>
              </w:rPr>
              <w:t xml:space="preserve"> compte tenu des informations disponibles sur l’état de la situation et sur les évènements atte</w:t>
            </w:r>
            <w:r w:rsidRPr="007F3B78">
              <w:rPr>
                <w:rFonts w:asciiTheme="minorHAnsi" w:hAnsiTheme="minorHAnsi" w:cstheme="minorHAnsi"/>
              </w:rPr>
              <w:t>n</w:t>
            </w:r>
            <w:r w:rsidRPr="007F3B78">
              <w:rPr>
                <w:rFonts w:asciiTheme="minorHAnsi" w:hAnsiTheme="minorHAnsi" w:cstheme="minorHAnsi"/>
              </w:rPr>
              <w:t xml:space="preserve">dus. </w:t>
            </w:r>
          </w:p>
          <w:p w14:paraId="7A7DBC9C" w14:textId="77777777" w:rsidR="007F3B78" w:rsidRPr="007F3B78" w:rsidRDefault="007F3B78" w:rsidP="006E57C5">
            <w:pPr>
              <w:widowControl/>
              <w:numPr>
                <w:ilvl w:val="0"/>
                <w:numId w:val="16"/>
              </w:numPr>
              <w:suppressAutoHyphens w:val="0"/>
              <w:jc w:val="both"/>
              <w:rPr>
                <w:rFonts w:asciiTheme="minorHAnsi" w:hAnsiTheme="minorHAnsi" w:cstheme="minorHAnsi"/>
              </w:rPr>
            </w:pPr>
            <w:r w:rsidRPr="007F3B78">
              <w:rPr>
                <w:rFonts w:asciiTheme="minorHAnsi" w:hAnsiTheme="minorHAnsi" w:cstheme="minorHAnsi"/>
                <w:b/>
                <w:i/>
              </w:rPr>
              <w:t>OT4</w:t>
            </w:r>
            <w:r w:rsidRPr="007F3B78">
              <w:rPr>
                <w:rFonts w:asciiTheme="minorHAnsi" w:hAnsiTheme="minorHAnsi" w:cstheme="minorHAnsi"/>
              </w:rPr>
              <w:t xml:space="preserve"> : Cet objectif technique contribuera à développer un </w:t>
            </w:r>
            <w:r w:rsidR="00753167">
              <w:rPr>
                <w:rFonts w:asciiTheme="minorHAnsi" w:hAnsiTheme="minorHAnsi" w:cstheme="minorHAnsi"/>
              </w:rPr>
              <w:t>composant d’Intelligence Artificielle</w:t>
            </w:r>
            <w:r w:rsidRPr="007F3B78">
              <w:rPr>
                <w:rFonts w:asciiTheme="minorHAnsi" w:hAnsiTheme="minorHAnsi" w:cstheme="minorHAnsi"/>
              </w:rPr>
              <w:t xml:space="preserve"> capable de concr</w:t>
            </w:r>
            <w:r w:rsidRPr="007F3B78">
              <w:rPr>
                <w:rFonts w:asciiTheme="minorHAnsi" w:hAnsiTheme="minorHAnsi" w:cstheme="minorHAnsi"/>
              </w:rPr>
              <w:t>é</w:t>
            </w:r>
            <w:r w:rsidRPr="007F3B78">
              <w:rPr>
                <w:rFonts w:asciiTheme="minorHAnsi" w:hAnsiTheme="minorHAnsi" w:cstheme="minorHAnsi"/>
              </w:rPr>
              <w:t>tiser les mécanismes issus de l’objectif scientifique précédent</w:t>
            </w:r>
            <w:r w:rsidR="00753167">
              <w:rPr>
                <w:rFonts w:asciiTheme="minorHAnsi" w:hAnsiTheme="minorHAnsi" w:cstheme="minorHAnsi"/>
              </w:rPr>
              <w:t xml:space="preserve"> (déduction)</w:t>
            </w:r>
            <w:r w:rsidRPr="007F3B78">
              <w:rPr>
                <w:rFonts w:asciiTheme="minorHAnsi" w:hAnsiTheme="minorHAnsi" w:cstheme="minorHAnsi"/>
              </w:rPr>
              <w:t xml:space="preserve">. </w:t>
            </w:r>
          </w:p>
          <w:p w14:paraId="44B9A754" w14:textId="77777777" w:rsidR="007F3B78" w:rsidRPr="007F3B78" w:rsidRDefault="007F3B78" w:rsidP="007F3B78">
            <w:pPr>
              <w:rPr>
                <w:rFonts w:asciiTheme="minorHAnsi" w:hAnsiTheme="minorHAnsi" w:cstheme="minorHAnsi"/>
              </w:rPr>
            </w:pPr>
          </w:p>
          <w:p w14:paraId="215528B2" w14:textId="77777777" w:rsidR="007F3B78" w:rsidRPr="007F3B78" w:rsidRDefault="007F3B78" w:rsidP="007F3B78">
            <w:pPr>
              <w:rPr>
                <w:rFonts w:asciiTheme="minorHAnsi" w:hAnsiTheme="minorHAnsi" w:cstheme="minorHAnsi"/>
              </w:rPr>
            </w:pPr>
            <w:r w:rsidRPr="007F3B78">
              <w:rPr>
                <w:rFonts w:asciiTheme="minorHAnsi" w:hAnsiTheme="minorHAnsi" w:cstheme="minorHAnsi"/>
              </w:rPr>
              <w:t xml:space="preserve">A ces objectifs localisés s’ajoutent des objectifs plus </w:t>
            </w:r>
            <w:r w:rsidRPr="00753167">
              <w:rPr>
                <w:rFonts w:asciiTheme="minorHAnsi" w:hAnsiTheme="minorHAnsi" w:cstheme="minorHAnsi"/>
              </w:rPr>
              <w:t>globaux</w:t>
            </w:r>
            <w:r w:rsidRPr="007F3B78">
              <w:rPr>
                <w:rFonts w:asciiTheme="minorHAnsi" w:hAnsiTheme="minorHAnsi" w:cstheme="minorHAnsi"/>
                <w:b/>
              </w:rPr>
              <w:t> </w:t>
            </w:r>
            <w:r w:rsidRPr="007F3B78">
              <w:rPr>
                <w:rFonts w:asciiTheme="minorHAnsi" w:hAnsiTheme="minorHAnsi" w:cstheme="minorHAnsi"/>
              </w:rPr>
              <w:t>:</w:t>
            </w:r>
          </w:p>
          <w:p w14:paraId="5B06ECB6" w14:textId="77777777" w:rsidR="007F3B78" w:rsidRPr="007F3B78" w:rsidRDefault="00753167" w:rsidP="006E57C5">
            <w:pPr>
              <w:widowControl/>
              <w:numPr>
                <w:ilvl w:val="0"/>
                <w:numId w:val="17"/>
              </w:numPr>
              <w:suppressAutoHyphens w:val="0"/>
              <w:jc w:val="both"/>
              <w:rPr>
                <w:rFonts w:asciiTheme="minorHAnsi" w:hAnsiTheme="minorHAnsi" w:cstheme="minorHAnsi"/>
              </w:rPr>
            </w:pPr>
            <w:r>
              <w:rPr>
                <w:rFonts w:asciiTheme="minorHAnsi" w:hAnsiTheme="minorHAnsi" w:cstheme="minorHAnsi"/>
                <w:b/>
                <w:i/>
              </w:rPr>
              <w:t>OS5</w:t>
            </w:r>
            <w:r w:rsidR="007F3B78" w:rsidRPr="007F3B78">
              <w:rPr>
                <w:rFonts w:asciiTheme="minorHAnsi" w:hAnsiTheme="minorHAnsi" w:cstheme="minorHAnsi"/>
              </w:rPr>
              <w:t> : Considération</w:t>
            </w:r>
            <w:r>
              <w:rPr>
                <w:rFonts w:asciiTheme="minorHAnsi" w:hAnsiTheme="minorHAnsi" w:cstheme="minorHAnsi"/>
              </w:rPr>
              <w:t xml:space="preserve"> législative associée au système</w:t>
            </w:r>
            <w:r w:rsidR="007F3B78" w:rsidRPr="007F3B78">
              <w:rPr>
                <w:rFonts w:asciiTheme="minorHAnsi" w:hAnsiTheme="minorHAnsi" w:cstheme="minorHAnsi"/>
              </w:rPr>
              <w:t xml:space="preserve"> (normes, lois...).</w:t>
            </w:r>
          </w:p>
          <w:p w14:paraId="33B3D6DD" w14:textId="77777777" w:rsidR="007F3B78" w:rsidRPr="007F3B78" w:rsidRDefault="00753167" w:rsidP="006E57C5">
            <w:pPr>
              <w:widowControl/>
              <w:numPr>
                <w:ilvl w:val="0"/>
                <w:numId w:val="17"/>
              </w:numPr>
              <w:suppressAutoHyphens w:val="0"/>
              <w:jc w:val="both"/>
              <w:rPr>
                <w:rFonts w:asciiTheme="minorHAnsi" w:hAnsiTheme="minorHAnsi" w:cstheme="minorHAnsi"/>
              </w:rPr>
            </w:pPr>
            <w:r>
              <w:rPr>
                <w:rFonts w:asciiTheme="minorHAnsi" w:hAnsiTheme="minorHAnsi" w:cstheme="minorHAnsi"/>
                <w:b/>
                <w:i/>
              </w:rPr>
              <w:t>OS6</w:t>
            </w:r>
            <w:r w:rsidR="007F3B78" w:rsidRPr="007F3B78">
              <w:rPr>
                <w:rFonts w:asciiTheme="minorHAnsi" w:hAnsiTheme="minorHAnsi" w:cstheme="minorHAnsi"/>
                <w:b/>
                <w:i/>
              </w:rPr>
              <w:t> </w:t>
            </w:r>
            <w:r w:rsidR="007F3B78" w:rsidRPr="007F3B78">
              <w:rPr>
                <w:rFonts w:asciiTheme="minorHAnsi" w:hAnsiTheme="minorHAnsi" w:cstheme="minorHAnsi"/>
              </w:rPr>
              <w:t xml:space="preserve">: Considération sécuritaire </w:t>
            </w:r>
            <w:r>
              <w:rPr>
                <w:rFonts w:asciiTheme="minorHAnsi" w:hAnsiTheme="minorHAnsi" w:cstheme="minorHAnsi"/>
              </w:rPr>
              <w:t>du système</w:t>
            </w:r>
            <w:r w:rsidR="007F3B78" w:rsidRPr="007F3B78">
              <w:rPr>
                <w:rFonts w:asciiTheme="minorHAnsi" w:hAnsiTheme="minorHAnsi" w:cstheme="minorHAnsi"/>
              </w:rPr>
              <w:t xml:space="preserve"> (cyber-sécurité</w:t>
            </w:r>
            <w:r>
              <w:rPr>
                <w:rFonts w:asciiTheme="minorHAnsi" w:hAnsiTheme="minorHAnsi" w:cstheme="minorHAnsi"/>
              </w:rPr>
              <w:t xml:space="preserve"> associé aux données manipulées</w:t>
            </w:r>
            <w:r w:rsidR="007F3B78" w:rsidRPr="007F3B78">
              <w:rPr>
                <w:rFonts w:asciiTheme="minorHAnsi" w:hAnsiTheme="minorHAnsi" w:cstheme="minorHAnsi"/>
              </w:rPr>
              <w:t>).</w:t>
            </w:r>
          </w:p>
          <w:p w14:paraId="1546A079" w14:textId="77777777" w:rsidR="007F3B78" w:rsidRPr="007F3B78" w:rsidRDefault="00753167" w:rsidP="006E57C5">
            <w:pPr>
              <w:widowControl/>
              <w:numPr>
                <w:ilvl w:val="0"/>
                <w:numId w:val="17"/>
              </w:numPr>
              <w:suppressAutoHyphens w:val="0"/>
              <w:jc w:val="both"/>
              <w:rPr>
                <w:rFonts w:asciiTheme="minorHAnsi" w:hAnsiTheme="minorHAnsi" w:cstheme="minorHAnsi"/>
              </w:rPr>
            </w:pPr>
            <w:r>
              <w:rPr>
                <w:rFonts w:asciiTheme="minorHAnsi" w:hAnsiTheme="minorHAnsi" w:cstheme="minorHAnsi"/>
                <w:b/>
                <w:i/>
              </w:rPr>
              <w:t>OS7</w:t>
            </w:r>
            <w:r w:rsidR="007F3B78" w:rsidRPr="007F3B78">
              <w:rPr>
                <w:rFonts w:asciiTheme="minorHAnsi" w:hAnsiTheme="minorHAnsi" w:cstheme="minorHAnsi"/>
                <w:b/>
                <w:i/>
              </w:rPr>
              <w:t> </w:t>
            </w:r>
            <w:r w:rsidR="007F3B78" w:rsidRPr="007F3B78">
              <w:rPr>
                <w:rFonts w:asciiTheme="minorHAnsi" w:hAnsiTheme="minorHAnsi" w:cstheme="minorHAnsi"/>
              </w:rPr>
              <w:t xml:space="preserve">: Considération sociologique de l’acceptation </w:t>
            </w:r>
            <w:r>
              <w:rPr>
                <w:rFonts w:asciiTheme="minorHAnsi" w:hAnsiTheme="minorHAnsi" w:cstheme="minorHAnsi"/>
              </w:rPr>
              <w:t>du système proposé</w:t>
            </w:r>
            <w:r w:rsidR="007F3B78" w:rsidRPr="007F3B78">
              <w:rPr>
                <w:rFonts w:asciiTheme="minorHAnsi" w:hAnsiTheme="minorHAnsi" w:cstheme="minorHAnsi"/>
              </w:rPr>
              <w:t>.</w:t>
            </w:r>
          </w:p>
          <w:p w14:paraId="518700AC" w14:textId="77777777" w:rsidR="007F3B78" w:rsidRDefault="007F3B78" w:rsidP="00AA58D6">
            <w:pPr>
              <w:pStyle w:val="Contenudetableau"/>
              <w:rPr>
                <w:rFonts w:ascii="Calibri" w:hAnsi="Calibri" w:cs="Calibri"/>
                <w:iCs/>
                <w:szCs w:val="22"/>
              </w:rPr>
            </w:pPr>
          </w:p>
          <w:p w14:paraId="4331A199" w14:textId="77777777" w:rsidR="00BD089D" w:rsidRPr="00BD089D" w:rsidRDefault="00BD089D" w:rsidP="00AA58D6">
            <w:pPr>
              <w:pStyle w:val="Contenudetableau"/>
              <w:rPr>
                <w:rFonts w:ascii="Calibri" w:hAnsi="Calibri" w:cs="Calibri"/>
                <w:b/>
                <w:iCs/>
                <w:szCs w:val="22"/>
              </w:rPr>
            </w:pPr>
            <w:r>
              <w:rPr>
                <w:rFonts w:ascii="Calibri" w:hAnsi="Calibri" w:cs="Calibri"/>
                <w:b/>
                <w:iCs/>
                <w:szCs w:val="22"/>
              </w:rPr>
              <w:t xml:space="preserve">Contributions scientifiques et potentiel de rupture du projet </w:t>
            </w:r>
            <w:r w:rsidR="000776A6">
              <w:rPr>
                <w:rFonts w:ascii="Calibri" w:hAnsi="Calibri" w:cs="Calibri"/>
                <w:b/>
                <w:iCs/>
                <w:szCs w:val="22"/>
              </w:rPr>
              <w:t>DOSSARD</w:t>
            </w:r>
            <w:r w:rsidR="006B641A">
              <w:rPr>
                <w:rFonts w:ascii="Calibri" w:hAnsi="Calibri" w:cs="Calibri"/>
                <w:b/>
                <w:iCs/>
                <w:szCs w:val="22"/>
              </w:rPr>
              <w:t> :</w:t>
            </w:r>
          </w:p>
          <w:p w14:paraId="62113FA0" w14:textId="77777777" w:rsidR="00BD089D" w:rsidRPr="00BD089D" w:rsidRDefault="00BD089D" w:rsidP="00BD089D">
            <w:pPr>
              <w:pStyle w:val="Contenudetableau"/>
              <w:rPr>
                <w:rFonts w:ascii="Calibri" w:hAnsi="Calibri" w:cs="Calibri"/>
                <w:iCs/>
                <w:szCs w:val="22"/>
              </w:rPr>
            </w:pPr>
            <w:r w:rsidRPr="00BD089D">
              <w:rPr>
                <w:rFonts w:ascii="Calibri" w:hAnsi="Calibri" w:cs="Calibri"/>
                <w:iCs/>
                <w:szCs w:val="22"/>
              </w:rPr>
              <w:t xml:space="preserve">Le projet </w:t>
            </w:r>
            <w:r w:rsidR="000776A6">
              <w:rPr>
                <w:rFonts w:ascii="Calibri" w:hAnsi="Calibri" w:cs="Calibri"/>
                <w:iCs/>
                <w:szCs w:val="22"/>
              </w:rPr>
              <w:t>DOSSARD</w:t>
            </w:r>
            <w:r w:rsidRPr="00BD089D">
              <w:rPr>
                <w:rFonts w:ascii="Calibri" w:hAnsi="Calibri" w:cs="Calibri"/>
                <w:iCs/>
                <w:szCs w:val="22"/>
              </w:rPr>
              <w:t xml:space="preserve"> comporte </w:t>
            </w:r>
            <w:r w:rsidR="00753167">
              <w:rPr>
                <w:rFonts w:ascii="Calibri" w:hAnsi="Calibri" w:cs="Calibri"/>
                <w:iCs/>
                <w:szCs w:val="22"/>
              </w:rPr>
              <w:t xml:space="preserve">donc </w:t>
            </w:r>
            <w:r w:rsidRPr="00BD089D">
              <w:rPr>
                <w:rFonts w:ascii="Calibri" w:hAnsi="Calibri" w:cs="Calibri"/>
                <w:iCs/>
                <w:szCs w:val="22"/>
              </w:rPr>
              <w:t>une forte composante d’intégration de p</w:t>
            </w:r>
            <w:r w:rsidR="00753167">
              <w:rPr>
                <w:rFonts w:ascii="Calibri" w:hAnsi="Calibri" w:cs="Calibri"/>
                <w:iCs/>
                <w:szCs w:val="22"/>
              </w:rPr>
              <w:t>ratiques (méthodologiques) et d’</w:t>
            </w:r>
            <w:r w:rsidRPr="00BD089D">
              <w:rPr>
                <w:rFonts w:ascii="Calibri" w:hAnsi="Calibri" w:cs="Calibri"/>
                <w:iCs/>
                <w:szCs w:val="22"/>
              </w:rPr>
              <w:t>outils (technologiques) afin de garantir son</w:t>
            </w:r>
            <w:r w:rsidR="00753167">
              <w:rPr>
                <w:rFonts w:ascii="Calibri" w:hAnsi="Calibri" w:cs="Calibri"/>
                <w:iCs/>
                <w:szCs w:val="22"/>
              </w:rPr>
              <w:t xml:space="preserve"> opérationnalité et son</w:t>
            </w:r>
            <w:r w:rsidRPr="00BD089D">
              <w:rPr>
                <w:rFonts w:ascii="Calibri" w:hAnsi="Calibri" w:cs="Calibri"/>
                <w:iCs/>
                <w:szCs w:val="22"/>
              </w:rPr>
              <w:t xml:space="preserve"> acceptabilité. Ces deux composantes se retrouvent </w:t>
            </w:r>
            <w:r>
              <w:rPr>
                <w:rFonts w:ascii="Calibri" w:hAnsi="Calibri" w:cs="Calibri"/>
                <w:iCs/>
                <w:szCs w:val="22"/>
              </w:rPr>
              <w:t xml:space="preserve">dans le recueil, </w:t>
            </w:r>
            <w:r w:rsidRPr="00BD089D">
              <w:rPr>
                <w:rFonts w:ascii="Calibri" w:hAnsi="Calibri" w:cs="Calibri"/>
                <w:iCs/>
                <w:szCs w:val="22"/>
              </w:rPr>
              <w:t xml:space="preserve">la formalisation </w:t>
            </w:r>
            <w:r>
              <w:rPr>
                <w:rFonts w:ascii="Calibri" w:hAnsi="Calibri" w:cs="Calibri"/>
                <w:iCs/>
                <w:szCs w:val="22"/>
              </w:rPr>
              <w:t xml:space="preserve">et l’exploitation </w:t>
            </w:r>
            <w:r w:rsidRPr="00BD089D">
              <w:rPr>
                <w:rFonts w:ascii="Calibri" w:hAnsi="Calibri" w:cs="Calibri"/>
                <w:iCs/>
                <w:szCs w:val="22"/>
              </w:rPr>
              <w:t xml:space="preserve">de connaissances </w:t>
            </w:r>
            <w:r>
              <w:rPr>
                <w:rFonts w:ascii="Calibri" w:hAnsi="Calibri" w:cs="Calibri"/>
                <w:iCs/>
                <w:szCs w:val="22"/>
              </w:rPr>
              <w:t>au travers de l’utilisation de la méthode des « arbres logiques » de la Théorie des Contraintes</w:t>
            </w:r>
            <w:r w:rsidRPr="00BD089D">
              <w:rPr>
                <w:rFonts w:ascii="Calibri" w:hAnsi="Calibri" w:cs="Calibri"/>
                <w:iCs/>
                <w:szCs w:val="22"/>
              </w:rPr>
              <w:t>.</w:t>
            </w:r>
          </w:p>
          <w:p w14:paraId="4AC2BD2F" w14:textId="77777777" w:rsidR="00BD089D" w:rsidRDefault="00BD089D" w:rsidP="00BD089D">
            <w:pPr>
              <w:pStyle w:val="Contenudetableau"/>
              <w:rPr>
                <w:rFonts w:ascii="Calibri" w:hAnsi="Calibri" w:cs="Calibri"/>
                <w:iCs/>
                <w:szCs w:val="22"/>
              </w:rPr>
            </w:pPr>
          </w:p>
          <w:p w14:paraId="2BE088AB" w14:textId="77777777" w:rsidR="00BD089D" w:rsidRDefault="00BD089D" w:rsidP="00BD089D">
            <w:pPr>
              <w:pStyle w:val="Contenudetableau"/>
              <w:rPr>
                <w:rFonts w:ascii="Calibri" w:hAnsi="Calibri" w:cs="Calibri"/>
                <w:iCs/>
                <w:szCs w:val="22"/>
              </w:rPr>
            </w:pPr>
            <w:r w:rsidRPr="00BD089D">
              <w:rPr>
                <w:rFonts w:ascii="Calibri" w:hAnsi="Calibri" w:cs="Calibri"/>
                <w:iCs/>
                <w:szCs w:val="22"/>
              </w:rPr>
              <w:t xml:space="preserve">En termes de contribution et de potentiel de rupture, </w:t>
            </w:r>
            <w:r>
              <w:rPr>
                <w:rFonts w:ascii="Calibri" w:hAnsi="Calibri" w:cs="Calibri"/>
                <w:iCs/>
                <w:szCs w:val="22"/>
              </w:rPr>
              <w:t xml:space="preserve">la semi-automatisation de l’étape de </w:t>
            </w:r>
            <w:r w:rsidR="00F123A7">
              <w:rPr>
                <w:rFonts w:ascii="Calibri" w:hAnsi="Calibri" w:cs="Calibri"/>
                <w:iCs/>
                <w:szCs w:val="22"/>
              </w:rPr>
              <w:t>diagnostic organisationnel</w:t>
            </w:r>
            <w:r w:rsidRPr="00BD089D">
              <w:rPr>
                <w:rFonts w:ascii="Calibri" w:hAnsi="Calibri" w:cs="Calibri"/>
                <w:iCs/>
                <w:szCs w:val="22"/>
              </w:rPr>
              <w:t xml:space="preserve"> proposée par le projet </w:t>
            </w:r>
            <w:r w:rsidR="000776A6">
              <w:rPr>
                <w:rFonts w:ascii="Calibri" w:hAnsi="Calibri" w:cs="Calibri"/>
                <w:iCs/>
                <w:szCs w:val="22"/>
              </w:rPr>
              <w:t>DOSSARD</w:t>
            </w:r>
            <w:r w:rsidRPr="00BD089D">
              <w:rPr>
                <w:rFonts w:ascii="Calibri" w:hAnsi="Calibri" w:cs="Calibri"/>
                <w:iCs/>
                <w:szCs w:val="22"/>
              </w:rPr>
              <w:t>, constitue une innov</w:t>
            </w:r>
            <w:r>
              <w:rPr>
                <w:rFonts w:ascii="Calibri" w:hAnsi="Calibri" w:cs="Calibri"/>
                <w:iCs/>
                <w:szCs w:val="22"/>
              </w:rPr>
              <w:t>ation</w:t>
            </w:r>
            <w:r w:rsidR="00753167">
              <w:rPr>
                <w:rFonts w:ascii="Calibri" w:hAnsi="Calibri" w:cs="Calibri"/>
                <w:iCs/>
                <w:szCs w:val="22"/>
              </w:rPr>
              <w:t xml:space="preserve"> majeure</w:t>
            </w:r>
            <w:r>
              <w:rPr>
                <w:rFonts w:ascii="Calibri" w:hAnsi="Calibri" w:cs="Calibri"/>
                <w:iCs/>
                <w:szCs w:val="22"/>
              </w:rPr>
              <w:t xml:space="preserve"> étant entendu que la plupart des outils existants actuellement sont soit informels, soit purement qualitatifs et/ou manuels. </w:t>
            </w:r>
            <w:r w:rsidRPr="00BD089D">
              <w:rPr>
                <w:rFonts w:ascii="Calibri" w:hAnsi="Calibri" w:cs="Calibri"/>
                <w:iCs/>
                <w:szCs w:val="22"/>
              </w:rPr>
              <w:t xml:space="preserve">En outre, l’approche suivie devrait permettre un décloisonnement des rôles, des responsabilités, des informations et des </w:t>
            </w:r>
            <w:r w:rsidR="00414169">
              <w:rPr>
                <w:rFonts w:ascii="Calibri" w:hAnsi="Calibri" w:cs="Calibri"/>
                <w:iCs/>
                <w:szCs w:val="22"/>
              </w:rPr>
              <w:t>analyse</w:t>
            </w:r>
            <w:r w:rsidRPr="00BD089D">
              <w:rPr>
                <w:rFonts w:ascii="Calibri" w:hAnsi="Calibri" w:cs="Calibri"/>
                <w:iCs/>
                <w:szCs w:val="22"/>
              </w:rPr>
              <w:t xml:space="preserve">s </w:t>
            </w:r>
            <w:r w:rsidR="00414169">
              <w:rPr>
                <w:rFonts w:ascii="Calibri" w:hAnsi="Calibri" w:cs="Calibri"/>
                <w:iCs/>
                <w:szCs w:val="22"/>
              </w:rPr>
              <w:t>au diagnostic</w:t>
            </w:r>
            <w:r w:rsidRPr="00BD089D">
              <w:rPr>
                <w:rFonts w:ascii="Calibri" w:hAnsi="Calibri" w:cs="Calibri"/>
                <w:iCs/>
                <w:szCs w:val="22"/>
              </w:rPr>
              <w:t>.</w:t>
            </w:r>
            <w:r w:rsidR="00414169">
              <w:rPr>
                <w:rFonts w:ascii="Calibri" w:hAnsi="Calibri" w:cs="Calibri"/>
                <w:iCs/>
                <w:szCs w:val="22"/>
              </w:rPr>
              <w:t xml:space="preserve"> En d’autres termes, l’approche proposée développera une véritable vision holistique de l’entreprise afin d’identifier clairement ses axes de progrès, en vue d’une meilleure agilité et</w:t>
            </w:r>
            <w:r w:rsidR="00753167">
              <w:rPr>
                <w:rFonts w:ascii="Calibri" w:hAnsi="Calibri" w:cs="Calibri"/>
                <w:iCs/>
                <w:szCs w:val="22"/>
              </w:rPr>
              <w:t xml:space="preserve"> d’une performance plus durable</w:t>
            </w:r>
            <w:r w:rsidR="00414169">
              <w:rPr>
                <w:rFonts w:ascii="Calibri" w:hAnsi="Calibri" w:cs="Calibri"/>
                <w:iCs/>
                <w:szCs w:val="22"/>
              </w:rPr>
              <w:t xml:space="preserve">. </w:t>
            </w:r>
          </w:p>
          <w:p w14:paraId="5FE7E4BB" w14:textId="77777777" w:rsidR="00414169" w:rsidRPr="00BD089D" w:rsidRDefault="00414169" w:rsidP="00BD089D">
            <w:pPr>
              <w:pStyle w:val="Contenudetableau"/>
              <w:rPr>
                <w:rFonts w:ascii="Calibri" w:hAnsi="Calibri" w:cs="Calibri"/>
                <w:iCs/>
                <w:szCs w:val="22"/>
              </w:rPr>
            </w:pPr>
          </w:p>
          <w:p w14:paraId="5E3EC741" w14:textId="77777777" w:rsidR="00BD089D" w:rsidRPr="00BD089D" w:rsidRDefault="00BD089D" w:rsidP="00BD089D">
            <w:pPr>
              <w:pStyle w:val="Contenudetableau"/>
              <w:rPr>
                <w:rFonts w:ascii="Calibri" w:hAnsi="Calibri" w:cs="Calibri"/>
                <w:iCs/>
                <w:szCs w:val="22"/>
              </w:rPr>
            </w:pPr>
            <w:r w:rsidRPr="00BD089D">
              <w:rPr>
                <w:rFonts w:ascii="Calibri" w:hAnsi="Calibri" w:cs="Calibri"/>
                <w:iCs/>
                <w:szCs w:val="22"/>
              </w:rPr>
              <w:t xml:space="preserve">On peut positionner les composantes de l’originalité scientifique et de l’enjeu applicatif du projet </w:t>
            </w:r>
            <w:r w:rsidR="000776A6">
              <w:rPr>
                <w:rFonts w:ascii="Calibri" w:hAnsi="Calibri" w:cs="Calibri"/>
                <w:iCs/>
                <w:szCs w:val="22"/>
              </w:rPr>
              <w:t>DOSSARD</w:t>
            </w:r>
            <w:r w:rsidRPr="00BD089D">
              <w:rPr>
                <w:rFonts w:ascii="Calibri" w:hAnsi="Calibri" w:cs="Calibri"/>
                <w:iCs/>
                <w:szCs w:val="22"/>
              </w:rPr>
              <w:t xml:space="preserve"> selon </w:t>
            </w:r>
            <w:r w:rsidR="00414169">
              <w:rPr>
                <w:rFonts w:ascii="Calibri" w:hAnsi="Calibri" w:cs="Calibri"/>
                <w:iCs/>
                <w:szCs w:val="22"/>
              </w:rPr>
              <w:t>deux</w:t>
            </w:r>
            <w:r w:rsidRPr="00BD089D">
              <w:rPr>
                <w:rFonts w:ascii="Calibri" w:hAnsi="Calibri" w:cs="Calibri"/>
                <w:iCs/>
                <w:szCs w:val="22"/>
              </w:rPr>
              <w:t xml:space="preserve"> niveaux :</w:t>
            </w:r>
          </w:p>
          <w:p w14:paraId="296EE2FA" w14:textId="77777777" w:rsidR="00BD089D" w:rsidRPr="00BD089D" w:rsidRDefault="00BD089D" w:rsidP="006E57C5">
            <w:pPr>
              <w:pStyle w:val="Contenudetableau"/>
              <w:numPr>
                <w:ilvl w:val="0"/>
                <w:numId w:val="10"/>
              </w:numPr>
              <w:rPr>
                <w:rFonts w:ascii="Calibri" w:hAnsi="Calibri" w:cs="Calibri"/>
                <w:iCs/>
                <w:szCs w:val="22"/>
              </w:rPr>
            </w:pPr>
            <w:r w:rsidRPr="00BD089D">
              <w:rPr>
                <w:rFonts w:ascii="Calibri" w:hAnsi="Calibri" w:cs="Calibri"/>
                <w:iCs/>
                <w:szCs w:val="22"/>
              </w:rPr>
              <w:t>Niveau métier : L’originalité scientifique portera ici sur la structuration de la base de connaissances associée (méta-modélisation et ontologie associée) et sur la définition des systèmes d’indicateurs adaptés</w:t>
            </w:r>
            <w:r w:rsidR="00414169">
              <w:rPr>
                <w:rFonts w:ascii="Calibri" w:hAnsi="Calibri" w:cs="Calibri"/>
                <w:iCs/>
                <w:szCs w:val="22"/>
              </w:rPr>
              <w:t xml:space="preserve"> </w:t>
            </w:r>
            <w:r w:rsidR="00414169">
              <w:rPr>
                <w:rFonts w:ascii="Calibri" w:hAnsi="Calibri" w:cs="Calibri"/>
                <w:iCs/>
                <w:szCs w:val="22"/>
              </w:rPr>
              <w:lastRenderedPageBreak/>
              <w:t xml:space="preserve">au diagnostic d’entreprises de production de biens ou de services. </w:t>
            </w:r>
            <w:r w:rsidRPr="00BD089D">
              <w:rPr>
                <w:rFonts w:ascii="Calibri" w:hAnsi="Calibri" w:cs="Calibri"/>
                <w:iCs/>
                <w:szCs w:val="22"/>
              </w:rPr>
              <w:t xml:space="preserve">L’enjeu applicatif concernera donc la capacité des professionnels </w:t>
            </w:r>
            <w:r w:rsidR="00414169">
              <w:rPr>
                <w:rFonts w:ascii="Calibri" w:hAnsi="Calibri" w:cs="Calibri"/>
                <w:iCs/>
                <w:szCs w:val="22"/>
              </w:rPr>
              <w:t>(</w:t>
            </w:r>
            <w:r w:rsidR="00753167">
              <w:rPr>
                <w:rFonts w:ascii="Calibri" w:hAnsi="Calibri" w:cs="Calibri"/>
                <w:iCs/>
                <w:szCs w:val="22"/>
              </w:rPr>
              <w:t xml:space="preserve">notamment </w:t>
            </w:r>
            <w:r w:rsidR="00414169">
              <w:rPr>
                <w:rFonts w:ascii="Calibri" w:hAnsi="Calibri" w:cs="Calibri"/>
                <w:iCs/>
                <w:szCs w:val="22"/>
              </w:rPr>
              <w:t>AGILEA)</w:t>
            </w:r>
            <w:r w:rsidRPr="00BD089D">
              <w:rPr>
                <w:rFonts w:ascii="Calibri" w:hAnsi="Calibri" w:cs="Calibri"/>
                <w:iCs/>
                <w:szCs w:val="22"/>
              </w:rPr>
              <w:t xml:space="preserve"> à envisager des actions ajustées, éventuellement coordonnées, aux caractéristiques connues de la situation. En synthèse il s’agit d’envisager des applications plus « intelligentes », plus « </w:t>
            </w:r>
            <w:r w:rsidR="00414169">
              <w:rPr>
                <w:rFonts w:ascii="Calibri" w:hAnsi="Calibri" w:cs="Calibri"/>
                <w:iCs/>
                <w:szCs w:val="22"/>
              </w:rPr>
              <w:t>objectives</w:t>
            </w:r>
            <w:r w:rsidRPr="00BD089D">
              <w:rPr>
                <w:rFonts w:ascii="Calibri" w:hAnsi="Calibri" w:cs="Calibri"/>
                <w:iCs/>
                <w:szCs w:val="22"/>
              </w:rPr>
              <w:t xml:space="preserve"> » et plus « </w:t>
            </w:r>
            <w:r w:rsidR="00414169">
              <w:rPr>
                <w:rFonts w:ascii="Calibri" w:hAnsi="Calibri" w:cs="Calibri"/>
                <w:iCs/>
                <w:szCs w:val="22"/>
              </w:rPr>
              <w:t>globales</w:t>
            </w:r>
            <w:r w:rsidRPr="00BD089D">
              <w:rPr>
                <w:rFonts w:ascii="Calibri" w:hAnsi="Calibri" w:cs="Calibri"/>
                <w:iCs/>
                <w:szCs w:val="22"/>
              </w:rPr>
              <w:t xml:space="preserve"> » </w:t>
            </w:r>
            <w:r w:rsidR="00414169" w:rsidRPr="00BD089D">
              <w:rPr>
                <w:rFonts w:ascii="Calibri" w:hAnsi="Calibri" w:cs="Calibri"/>
                <w:iCs/>
                <w:szCs w:val="22"/>
              </w:rPr>
              <w:t>des traditionnelles approches</w:t>
            </w:r>
            <w:r w:rsidR="00414169">
              <w:rPr>
                <w:rFonts w:ascii="Calibri" w:hAnsi="Calibri" w:cs="Calibri"/>
                <w:iCs/>
                <w:szCs w:val="22"/>
              </w:rPr>
              <w:t xml:space="preserve"> de </w:t>
            </w:r>
            <w:r w:rsidR="00F123A7">
              <w:rPr>
                <w:rFonts w:ascii="Calibri" w:hAnsi="Calibri" w:cs="Calibri"/>
                <w:iCs/>
                <w:szCs w:val="22"/>
              </w:rPr>
              <w:t>diagnostic organisationnel</w:t>
            </w:r>
            <w:r w:rsidRPr="00BD089D">
              <w:rPr>
                <w:rFonts w:ascii="Calibri" w:hAnsi="Calibri" w:cs="Calibri"/>
                <w:iCs/>
                <w:szCs w:val="22"/>
              </w:rPr>
              <w:t>.</w:t>
            </w:r>
          </w:p>
          <w:p w14:paraId="1E066CE9" w14:textId="77777777" w:rsidR="00BD089D" w:rsidRPr="00BD089D" w:rsidRDefault="00BD089D" w:rsidP="006E57C5">
            <w:pPr>
              <w:pStyle w:val="Contenudetableau"/>
              <w:numPr>
                <w:ilvl w:val="0"/>
                <w:numId w:val="10"/>
              </w:numPr>
              <w:rPr>
                <w:rFonts w:ascii="Calibri" w:hAnsi="Calibri" w:cs="Calibri"/>
                <w:iCs/>
                <w:szCs w:val="22"/>
              </w:rPr>
            </w:pPr>
            <w:r w:rsidRPr="00BD089D">
              <w:rPr>
                <w:rFonts w:ascii="Calibri" w:hAnsi="Calibri" w:cs="Calibri"/>
                <w:iCs/>
                <w:szCs w:val="22"/>
              </w:rPr>
              <w:t xml:space="preserve">Niveau technique : Les contributions scientifiques porteront sur les solutions qui permettront de </w:t>
            </w:r>
            <w:r w:rsidR="00414169">
              <w:rPr>
                <w:rFonts w:ascii="Calibri" w:hAnsi="Calibri" w:cs="Calibri"/>
                <w:iCs/>
                <w:szCs w:val="22"/>
              </w:rPr>
              <w:t>supporter une automatisation de l’exploitation de la base de connaissances et l’exécution des « arbres logiques » (définition de règles métiers et d’algorithmes experts)</w:t>
            </w:r>
            <w:r w:rsidRPr="00BD089D">
              <w:rPr>
                <w:rFonts w:ascii="Calibri" w:hAnsi="Calibri" w:cs="Calibri"/>
                <w:iCs/>
                <w:szCs w:val="22"/>
              </w:rPr>
              <w:t xml:space="preserve">. L’enjeu applicatif sera principalement ici de </w:t>
            </w:r>
            <w:r w:rsidR="00414169">
              <w:rPr>
                <w:rFonts w:ascii="Calibri" w:hAnsi="Calibri" w:cs="Calibri"/>
                <w:iCs/>
                <w:szCs w:val="22"/>
              </w:rPr>
              <w:t xml:space="preserve">permettre au plus grand nombre d’accéder aux principes de « Théorie des Contraintes » pour mener des actions de </w:t>
            </w:r>
            <w:r w:rsidR="00F123A7">
              <w:rPr>
                <w:rFonts w:ascii="Calibri" w:hAnsi="Calibri" w:cs="Calibri"/>
                <w:iCs/>
                <w:szCs w:val="22"/>
              </w:rPr>
              <w:t>diagnostic organisationnel</w:t>
            </w:r>
            <w:r w:rsidRPr="00BD089D">
              <w:rPr>
                <w:rFonts w:ascii="Calibri" w:hAnsi="Calibri" w:cs="Calibri"/>
                <w:iCs/>
                <w:szCs w:val="22"/>
              </w:rPr>
              <w:t>.</w:t>
            </w:r>
            <w:r w:rsidR="00414169">
              <w:rPr>
                <w:rFonts w:ascii="Calibri" w:hAnsi="Calibri" w:cs="Calibri"/>
                <w:iCs/>
                <w:szCs w:val="22"/>
              </w:rPr>
              <w:t xml:space="preserve"> Accessoirement, il s’agira de permettre la réalisation de tels diagnostics de façon rapide, objective et exhaustive. </w:t>
            </w:r>
          </w:p>
          <w:p w14:paraId="778CE32F" w14:textId="77777777" w:rsidR="00BD089D" w:rsidRDefault="00BD089D" w:rsidP="00AA58D6">
            <w:pPr>
              <w:pStyle w:val="Contenudetableau"/>
              <w:rPr>
                <w:rFonts w:ascii="Calibri" w:hAnsi="Calibri" w:cs="Calibri"/>
                <w:iCs/>
                <w:szCs w:val="22"/>
              </w:rPr>
            </w:pPr>
          </w:p>
          <w:p w14:paraId="72F47948" w14:textId="77777777" w:rsidR="004B6D3D" w:rsidRPr="004B6D3D" w:rsidRDefault="004B6D3D" w:rsidP="00AA58D6">
            <w:pPr>
              <w:pStyle w:val="Contenudetableau"/>
              <w:rPr>
                <w:rFonts w:ascii="Calibri" w:hAnsi="Calibri" w:cs="Calibri"/>
                <w:b/>
                <w:iCs/>
                <w:szCs w:val="22"/>
              </w:rPr>
            </w:pPr>
            <w:r>
              <w:rPr>
                <w:rFonts w:ascii="Calibri" w:hAnsi="Calibri" w:cs="Calibri"/>
                <w:b/>
                <w:iCs/>
                <w:szCs w:val="22"/>
              </w:rPr>
              <w:t xml:space="preserve">Consortium du projet </w:t>
            </w:r>
            <w:r w:rsidR="000776A6">
              <w:rPr>
                <w:rFonts w:ascii="Calibri" w:hAnsi="Calibri" w:cs="Calibri"/>
                <w:b/>
                <w:iCs/>
                <w:szCs w:val="22"/>
              </w:rPr>
              <w:t>DOSSARD</w:t>
            </w:r>
            <w:r>
              <w:rPr>
                <w:rFonts w:ascii="Calibri" w:hAnsi="Calibri" w:cs="Calibri"/>
                <w:b/>
                <w:iCs/>
                <w:szCs w:val="22"/>
              </w:rPr>
              <w:t xml:space="preserve">, compétences et enjeux associés : </w:t>
            </w:r>
          </w:p>
          <w:p w14:paraId="27DDBF10" w14:textId="77777777" w:rsidR="004B6D3D" w:rsidRDefault="004B6D3D" w:rsidP="004B6D3D">
            <w:pPr>
              <w:pStyle w:val="Contenudetableau"/>
              <w:rPr>
                <w:rFonts w:ascii="Calibri" w:hAnsi="Calibri" w:cs="Calibri"/>
                <w:iCs/>
                <w:szCs w:val="22"/>
              </w:rPr>
            </w:pPr>
            <w:r>
              <w:rPr>
                <w:rFonts w:ascii="Calibri" w:hAnsi="Calibri" w:cs="Calibri"/>
                <w:iCs/>
                <w:szCs w:val="22"/>
              </w:rPr>
              <w:t xml:space="preserve">Dans les deux cas, le projet </w:t>
            </w:r>
            <w:r w:rsidR="000776A6">
              <w:rPr>
                <w:rFonts w:ascii="Calibri" w:hAnsi="Calibri" w:cs="Calibri"/>
                <w:iCs/>
                <w:szCs w:val="22"/>
              </w:rPr>
              <w:t>DOSSARD</w:t>
            </w:r>
            <w:r>
              <w:rPr>
                <w:rFonts w:ascii="Calibri" w:hAnsi="Calibri" w:cs="Calibri"/>
                <w:iCs/>
                <w:szCs w:val="22"/>
              </w:rPr>
              <w:t xml:space="preserve"> s’inscrit dans la droite ligne des stratégies de Mines Albi et AGILEA en matière de R&amp;D sur les thématiques de </w:t>
            </w:r>
            <w:proofErr w:type="spellStart"/>
            <w:r w:rsidRPr="00976214">
              <w:rPr>
                <w:rFonts w:ascii="Calibri" w:hAnsi="Calibri" w:cs="Calibri"/>
                <w:i/>
                <w:iCs/>
                <w:szCs w:val="22"/>
              </w:rPr>
              <w:t>Supply</w:t>
            </w:r>
            <w:proofErr w:type="spellEnd"/>
            <w:r w:rsidRPr="00976214">
              <w:rPr>
                <w:rFonts w:ascii="Calibri" w:hAnsi="Calibri" w:cs="Calibri"/>
                <w:i/>
                <w:iCs/>
                <w:szCs w:val="22"/>
              </w:rPr>
              <w:t xml:space="preserve"> Chain Management</w:t>
            </w:r>
            <w:r>
              <w:rPr>
                <w:rFonts w:ascii="Calibri" w:hAnsi="Calibri" w:cs="Calibri"/>
                <w:iCs/>
                <w:szCs w:val="22"/>
              </w:rPr>
              <w:t xml:space="preserve"> et d’amélioration de la performance des entreprises de production de biens ou de services.  </w:t>
            </w:r>
          </w:p>
          <w:p w14:paraId="00F77EB1" w14:textId="77777777" w:rsidR="004B6D3D" w:rsidRPr="00F9469A" w:rsidRDefault="004B6D3D" w:rsidP="004B6D3D">
            <w:pPr>
              <w:widowControl/>
              <w:suppressAutoHyphens w:val="0"/>
              <w:spacing w:before="120" w:after="120"/>
              <w:jc w:val="both"/>
              <w:rPr>
                <w:rFonts w:ascii="Calibri" w:hAnsi="Calibri" w:cs="Calibri"/>
                <w:iCs/>
                <w:szCs w:val="22"/>
              </w:rPr>
            </w:pPr>
            <w:r w:rsidRPr="00F9469A">
              <w:rPr>
                <w:rFonts w:ascii="Calibri" w:hAnsi="Calibri" w:cs="Calibri"/>
                <w:iCs/>
                <w:szCs w:val="22"/>
              </w:rPr>
              <w:t xml:space="preserve">Le consortium du projet s’appuie </w:t>
            </w:r>
            <w:r w:rsidRPr="00DC43C3">
              <w:rPr>
                <w:rFonts w:ascii="Calibri" w:hAnsi="Calibri" w:cs="Calibri"/>
                <w:iCs/>
                <w:szCs w:val="22"/>
              </w:rPr>
              <w:t xml:space="preserve">donc </w:t>
            </w:r>
            <w:r w:rsidRPr="00F9469A">
              <w:rPr>
                <w:rFonts w:ascii="Calibri" w:hAnsi="Calibri" w:cs="Calibri"/>
                <w:iCs/>
                <w:szCs w:val="22"/>
              </w:rPr>
              <w:t xml:space="preserve">sur </w:t>
            </w:r>
            <w:r w:rsidRPr="00DC43C3">
              <w:rPr>
                <w:rFonts w:ascii="Calibri" w:hAnsi="Calibri" w:cs="Calibri"/>
                <w:iCs/>
                <w:szCs w:val="22"/>
              </w:rPr>
              <w:t>un partenariat public /</w:t>
            </w:r>
            <w:r w:rsidRPr="00F9469A">
              <w:rPr>
                <w:rFonts w:ascii="Calibri" w:hAnsi="Calibri" w:cs="Calibri"/>
                <w:iCs/>
                <w:szCs w:val="22"/>
              </w:rPr>
              <w:t xml:space="preserve"> </w:t>
            </w:r>
            <w:r w:rsidRPr="00DC43C3">
              <w:rPr>
                <w:rFonts w:ascii="Calibri" w:hAnsi="Calibri" w:cs="Calibri"/>
                <w:iCs/>
                <w:szCs w:val="22"/>
              </w:rPr>
              <w:t>privé</w:t>
            </w:r>
            <w:r w:rsidRPr="00F9469A">
              <w:rPr>
                <w:rFonts w:ascii="Calibri" w:hAnsi="Calibri" w:cs="Calibri"/>
                <w:iCs/>
                <w:szCs w:val="22"/>
              </w:rPr>
              <w:t>. Cette complémentarité permet de couvrir l’espace des compétences nécessaires à la réalisation du projet (compétences métier CM, scientifiques CS et techn</w:t>
            </w:r>
            <w:r w:rsidRPr="00F9469A">
              <w:rPr>
                <w:rFonts w:ascii="Calibri" w:hAnsi="Calibri" w:cs="Calibri"/>
                <w:iCs/>
                <w:szCs w:val="22"/>
              </w:rPr>
              <w:t>o</w:t>
            </w:r>
            <w:r w:rsidRPr="00F9469A">
              <w:rPr>
                <w:rFonts w:ascii="Calibri" w:hAnsi="Calibri" w:cs="Calibri"/>
                <w:iCs/>
                <w:szCs w:val="22"/>
              </w:rPr>
              <w:t>logiques CT).</w:t>
            </w:r>
          </w:p>
          <w:tbl>
            <w:tblPr>
              <w:tblStyle w:val="Grille"/>
              <w:tblW w:w="0" w:type="auto"/>
              <w:jc w:val="center"/>
              <w:tblLayout w:type="fixed"/>
              <w:tblLook w:val="04A0" w:firstRow="1" w:lastRow="0" w:firstColumn="1" w:lastColumn="0" w:noHBand="0" w:noVBand="1"/>
            </w:tblPr>
            <w:tblGrid>
              <w:gridCol w:w="1587"/>
              <w:gridCol w:w="2394"/>
              <w:gridCol w:w="2694"/>
              <w:gridCol w:w="2414"/>
            </w:tblGrid>
            <w:tr w:rsidR="004B6D3D" w:rsidRPr="00F9469A" w14:paraId="720BC8CC" w14:textId="77777777" w:rsidTr="00B47DDC">
              <w:trPr>
                <w:jc w:val="center"/>
              </w:trPr>
              <w:tc>
                <w:tcPr>
                  <w:tcW w:w="1587" w:type="dxa"/>
                  <w:tcBorders>
                    <w:top w:val="nil"/>
                    <w:left w:val="nil"/>
                    <w:bottom w:val="single" w:sz="4" w:space="0" w:color="auto"/>
                  </w:tcBorders>
                </w:tcPr>
                <w:p w14:paraId="31C3F06B" w14:textId="77777777" w:rsidR="004B6D3D" w:rsidRPr="00F9469A" w:rsidRDefault="004B6D3D" w:rsidP="004B6D3D">
                  <w:pPr>
                    <w:widowControl/>
                    <w:suppressAutoHyphens w:val="0"/>
                    <w:jc w:val="center"/>
                    <w:rPr>
                      <w:rFonts w:ascii="Cambria" w:eastAsia="MS Mincho" w:hAnsi="Cambria" w:cs="Times New Roman"/>
                      <w:kern w:val="0"/>
                      <w:sz w:val="18"/>
                      <w:szCs w:val="18"/>
                      <w:lang w:eastAsia="fr-FR" w:bidi="ar-SA"/>
                    </w:rPr>
                  </w:pPr>
                </w:p>
              </w:tc>
              <w:tc>
                <w:tcPr>
                  <w:tcW w:w="2394" w:type="dxa"/>
                  <w:tcBorders>
                    <w:bottom w:val="single" w:sz="4" w:space="0" w:color="auto"/>
                  </w:tcBorders>
                  <w:shd w:val="clear" w:color="auto" w:fill="595959"/>
                </w:tcPr>
                <w:p w14:paraId="44EB017A" w14:textId="77777777" w:rsidR="004B6D3D" w:rsidRPr="00F9469A" w:rsidRDefault="004B6D3D" w:rsidP="004B6D3D">
                  <w:pPr>
                    <w:widowControl/>
                    <w:suppressAutoHyphens w:val="0"/>
                    <w:jc w:val="center"/>
                    <w:rPr>
                      <w:rFonts w:ascii="Cambria" w:eastAsia="MS Mincho" w:hAnsi="Cambria" w:cs="Times New Roman"/>
                      <w:b/>
                      <w:color w:val="FFFFFF"/>
                      <w:kern w:val="0"/>
                      <w:sz w:val="18"/>
                      <w:szCs w:val="18"/>
                      <w:lang w:eastAsia="fr-FR" w:bidi="ar-SA"/>
                    </w:rPr>
                  </w:pPr>
                  <w:r w:rsidRPr="00F9469A">
                    <w:rPr>
                      <w:rFonts w:ascii="Cambria" w:eastAsia="MS Mincho" w:hAnsi="Cambria" w:cs="Times New Roman"/>
                      <w:b/>
                      <w:color w:val="FFFFFF"/>
                      <w:kern w:val="0"/>
                      <w:sz w:val="18"/>
                      <w:szCs w:val="18"/>
                      <w:lang w:eastAsia="fr-FR" w:bidi="ar-SA"/>
                    </w:rPr>
                    <w:t>Métier</w:t>
                  </w:r>
                </w:p>
              </w:tc>
              <w:tc>
                <w:tcPr>
                  <w:tcW w:w="2694" w:type="dxa"/>
                  <w:tcBorders>
                    <w:bottom w:val="single" w:sz="4" w:space="0" w:color="auto"/>
                  </w:tcBorders>
                  <w:shd w:val="clear" w:color="auto" w:fill="595959"/>
                </w:tcPr>
                <w:p w14:paraId="06A48B0A" w14:textId="77777777" w:rsidR="004B6D3D" w:rsidRPr="00F9469A" w:rsidRDefault="004B6D3D" w:rsidP="004B6D3D">
                  <w:pPr>
                    <w:widowControl/>
                    <w:suppressAutoHyphens w:val="0"/>
                    <w:jc w:val="center"/>
                    <w:rPr>
                      <w:rFonts w:ascii="Cambria" w:eastAsia="MS Mincho" w:hAnsi="Cambria" w:cs="Times New Roman"/>
                      <w:b/>
                      <w:color w:val="FFFFFF"/>
                      <w:kern w:val="0"/>
                      <w:sz w:val="18"/>
                      <w:szCs w:val="18"/>
                      <w:lang w:eastAsia="fr-FR" w:bidi="ar-SA"/>
                    </w:rPr>
                  </w:pPr>
                  <w:r w:rsidRPr="00F9469A">
                    <w:rPr>
                      <w:rFonts w:ascii="Cambria" w:eastAsia="MS Mincho" w:hAnsi="Cambria" w:cs="Times New Roman"/>
                      <w:b/>
                      <w:color w:val="FFFFFF"/>
                      <w:kern w:val="0"/>
                      <w:sz w:val="18"/>
                      <w:szCs w:val="18"/>
                      <w:lang w:eastAsia="fr-FR" w:bidi="ar-SA"/>
                    </w:rPr>
                    <w:t>Science</w:t>
                  </w:r>
                </w:p>
              </w:tc>
              <w:tc>
                <w:tcPr>
                  <w:tcW w:w="2414" w:type="dxa"/>
                  <w:tcBorders>
                    <w:bottom w:val="single" w:sz="4" w:space="0" w:color="auto"/>
                  </w:tcBorders>
                  <w:shd w:val="clear" w:color="auto" w:fill="595959"/>
                </w:tcPr>
                <w:p w14:paraId="7176B507" w14:textId="77777777" w:rsidR="004B6D3D" w:rsidRPr="00F9469A" w:rsidRDefault="004B6D3D" w:rsidP="004B6D3D">
                  <w:pPr>
                    <w:widowControl/>
                    <w:suppressAutoHyphens w:val="0"/>
                    <w:jc w:val="center"/>
                    <w:rPr>
                      <w:rFonts w:ascii="Cambria" w:eastAsia="MS Mincho" w:hAnsi="Cambria" w:cs="Times New Roman"/>
                      <w:b/>
                      <w:color w:val="FFFFFF"/>
                      <w:kern w:val="0"/>
                      <w:sz w:val="18"/>
                      <w:szCs w:val="18"/>
                      <w:lang w:eastAsia="fr-FR" w:bidi="ar-SA"/>
                    </w:rPr>
                  </w:pPr>
                  <w:r w:rsidRPr="00F9469A">
                    <w:rPr>
                      <w:rFonts w:ascii="Cambria" w:eastAsia="MS Mincho" w:hAnsi="Cambria" w:cs="Times New Roman"/>
                      <w:b/>
                      <w:color w:val="FFFFFF"/>
                      <w:kern w:val="0"/>
                      <w:sz w:val="18"/>
                      <w:szCs w:val="18"/>
                      <w:lang w:eastAsia="fr-FR" w:bidi="ar-SA"/>
                    </w:rPr>
                    <w:t>Technologie</w:t>
                  </w:r>
                </w:p>
              </w:tc>
            </w:tr>
            <w:tr w:rsidR="004B6D3D" w:rsidRPr="00F9469A" w14:paraId="7EAB786A" w14:textId="77777777" w:rsidTr="00B47DDC">
              <w:trPr>
                <w:jc w:val="center"/>
              </w:trPr>
              <w:tc>
                <w:tcPr>
                  <w:tcW w:w="1587" w:type="dxa"/>
                  <w:shd w:val="clear" w:color="auto" w:fill="B3B3B3"/>
                </w:tcPr>
                <w:p w14:paraId="492332AB" w14:textId="77777777" w:rsidR="004B6D3D" w:rsidRPr="00F9469A" w:rsidRDefault="004B6D3D" w:rsidP="004B6D3D">
                  <w:pPr>
                    <w:widowControl/>
                    <w:suppressAutoHyphens w:val="0"/>
                    <w:jc w:val="center"/>
                    <w:rPr>
                      <w:rFonts w:ascii="Cambria" w:eastAsia="MS Mincho" w:hAnsi="Cambria" w:cs="Times New Roman"/>
                      <w:b/>
                      <w:kern w:val="0"/>
                      <w:sz w:val="18"/>
                      <w:szCs w:val="18"/>
                      <w:lang w:eastAsia="fr-FR" w:bidi="ar-SA"/>
                    </w:rPr>
                  </w:pPr>
                  <w:r>
                    <w:rPr>
                      <w:rFonts w:ascii="Cambria" w:eastAsia="MS Mincho" w:hAnsi="Cambria" w:cs="Times New Roman"/>
                      <w:b/>
                      <w:kern w:val="0"/>
                      <w:sz w:val="18"/>
                      <w:szCs w:val="18"/>
                      <w:lang w:eastAsia="fr-FR" w:bidi="ar-SA"/>
                    </w:rPr>
                    <w:t>Mines Albi</w:t>
                  </w:r>
                </w:p>
                <w:p w14:paraId="665BAE00" w14:textId="77777777" w:rsidR="004B6D3D" w:rsidRPr="00F9469A" w:rsidRDefault="004B6D3D" w:rsidP="004B6D3D">
                  <w:pPr>
                    <w:widowControl/>
                    <w:suppressAutoHyphens w:val="0"/>
                    <w:jc w:val="center"/>
                    <w:rPr>
                      <w:rFonts w:ascii="Cambria" w:eastAsia="MS Mincho" w:hAnsi="Cambria" w:cs="Times New Roman"/>
                      <w:b/>
                      <w:kern w:val="0"/>
                      <w:sz w:val="18"/>
                      <w:szCs w:val="18"/>
                      <w:lang w:eastAsia="fr-FR" w:bidi="ar-SA"/>
                    </w:rPr>
                  </w:pPr>
                  <w:r w:rsidRPr="00F9469A">
                    <w:rPr>
                      <w:rFonts w:ascii="Cambria" w:eastAsia="MS Mincho" w:hAnsi="Cambria" w:cs="Times New Roman"/>
                      <w:b/>
                      <w:kern w:val="0"/>
                      <w:sz w:val="18"/>
                      <w:szCs w:val="18"/>
                      <w:lang w:eastAsia="fr-FR" w:bidi="ar-SA"/>
                    </w:rPr>
                    <w:t>/CGI</w:t>
                  </w:r>
                </w:p>
                <w:p w14:paraId="662F14B5" w14:textId="77777777" w:rsidR="004B6D3D" w:rsidRPr="00F9469A" w:rsidRDefault="004B6D3D" w:rsidP="004B6D3D">
                  <w:pPr>
                    <w:widowControl/>
                    <w:suppressAutoHyphens w:val="0"/>
                    <w:jc w:val="center"/>
                    <w:rPr>
                      <w:rFonts w:ascii="Cambria" w:eastAsia="MS Mincho" w:hAnsi="Cambria" w:cs="Times New Roman"/>
                      <w:b/>
                      <w:kern w:val="0"/>
                      <w:sz w:val="18"/>
                      <w:szCs w:val="18"/>
                      <w:lang w:eastAsia="fr-FR" w:bidi="ar-SA"/>
                    </w:rPr>
                  </w:pPr>
                  <w:r w:rsidRPr="00F9469A">
                    <w:rPr>
                      <w:rFonts w:ascii="Cambria" w:eastAsia="MS Mincho" w:hAnsi="Cambria" w:cs="Times New Roman"/>
                      <w:i/>
                      <w:kern w:val="0"/>
                      <w:sz w:val="18"/>
                      <w:szCs w:val="18"/>
                      <w:lang w:eastAsia="fr-FR" w:bidi="ar-SA"/>
                    </w:rPr>
                    <w:t>(Laboratoire)</w:t>
                  </w:r>
                </w:p>
              </w:tc>
              <w:tc>
                <w:tcPr>
                  <w:tcW w:w="2394" w:type="dxa"/>
                  <w:shd w:val="clear" w:color="auto" w:fill="F3F3F3"/>
                </w:tcPr>
                <w:p w14:paraId="373A545F" w14:textId="77777777" w:rsidR="004B6D3D" w:rsidRPr="00F9469A" w:rsidRDefault="004B6D3D" w:rsidP="004B6D3D">
                  <w:pPr>
                    <w:widowControl/>
                    <w:suppressAutoHyphens w:val="0"/>
                    <w:jc w:val="center"/>
                    <w:rPr>
                      <w:rFonts w:ascii="Cambria" w:eastAsia="MS Mincho" w:hAnsi="Cambria" w:cs="Times New Roman"/>
                      <w:b/>
                      <w:kern w:val="0"/>
                      <w:sz w:val="16"/>
                      <w:szCs w:val="16"/>
                      <w:lang w:eastAsia="fr-FR" w:bidi="ar-SA"/>
                    </w:rPr>
                  </w:pPr>
                </w:p>
                <w:p w14:paraId="53C39A93" w14:textId="77777777" w:rsidR="004B6D3D" w:rsidRPr="00F9469A" w:rsidRDefault="004B6D3D" w:rsidP="004B6D3D">
                  <w:pPr>
                    <w:widowControl/>
                    <w:suppressAutoHyphens w:val="0"/>
                    <w:rPr>
                      <w:rFonts w:ascii="Cambria" w:eastAsia="MS Mincho" w:hAnsi="Cambria" w:cs="Times New Roman"/>
                      <w:kern w:val="0"/>
                      <w:sz w:val="16"/>
                      <w:szCs w:val="16"/>
                      <w:lang w:eastAsia="fr-FR" w:bidi="ar-SA"/>
                    </w:rPr>
                  </w:pPr>
                </w:p>
              </w:tc>
              <w:tc>
                <w:tcPr>
                  <w:tcW w:w="2694" w:type="dxa"/>
                  <w:shd w:val="clear" w:color="auto" w:fill="F3F3F3"/>
                </w:tcPr>
                <w:p w14:paraId="120DDFFB" w14:textId="77777777" w:rsidR="004B6D3D" w:rsidRPr="00F9469A" w:rsidRDefault="004B6D3D" w:rsidP="004B6D3D">
                  <w:pPr>
                    <w:widowControl/>
                    <w:suppressAutoHyphens w:val="0"/>
                    <w:jc w:val="center"/>
                    <w:rPr>
                      <w:rFonts w:ascii="Cambria" w:eastAsia="MS Mincho" w:hAnsi="Cambria" w:cs="Times New Roman"/>
                      <w:kern w:val="0"/>
                      <w:sz w:val="16"/>
                      <w:szCs w:val="16"/>
                      <w:lang w:eastAsia="fr-FR" w:bidi="ar-SA"/>
                    </w:rPr>
                  </w:pPr>
                  <w:r w:rsidRPr="00F9469A">
                    <w:rPr>
                      <w:rFonts w:ascii="Cambria" w:eastAsia="MS Mincho" w:hAnsi="Cambria" w:cs="Times New Roman"/>
                      <w:b/>
                      <w:kern w:val="0"/>
                      <w:sz w:val="16"/>
                      <w:szCs w:val="16"/>
                      <w:lang w:eastAsia="fr-FR" w:bidi="ar-SA"/>
                    </w:rPr>
                    <w:t xml:space="preserve">CS1- </w:t>
                  </w:r>
                  <w:r w:rsidRPr="00F9469A">
                    <w:rPr>
                      <w:rFonts w:ascii="Cambria" w:eastAsia="MS Mincho" w:hAnsi="Cambria" w:cs="Times New Roman"/>
                      <w:kern w:val="0"/>
                      <w:sz w:val="16"/>
                      <w:szCs w:val="16"/>
                      <w:lang w:eastAsia="fr-FR" w:bidi="ar-SA"/>
                    </w:rPr>
                    <w:t>Ingénierie dirigée par les modèles</w:t>
                  </w:r>
                </w:p>
                <w:p w14:paraId="39566D36" w14:textId="77777777" w:rsidR="004B6D3D" w:rsidRPr="00F9469A" w:rsidRDefault="004B6D3D" w:rsidP="004B6D3D">
                  <w:pPr>
                    <w:widowControl/>
                    <w:suppressAutoHyphens w:val="0"/>
                    <w:jc w:val="center"/>
                    <w:rPr>
                      <w:rFonts w:ascii="Cambria" w:eastAsia="MS Mincho" w:hAnsi="Cambria" w:cs="Times New Roman"/>
                      <w:kern w:val="0"/>
                      <w:sz w:val="16"/>
                      <w:szCs w:val="16"/>
                      <w:lang w:eastAsia="fr-FR" w:bidi="ar-SA"/>
                    </w:rPr>
                  </w:pPr>
                  <w:r w:rsidRPr="00F9469A">
                    <w:rPr>
                      <w:rFonts w:ascii="Cambria" w:eastAsia="MS Mincho" w:hAnsi="Cambria" w:cs="Times New Roman"/>
                      <w:b/>
                      <w:kern w:val="0"/>
                      <w:sz w:val="16"/>
                      <w:szCs w:val="16"/>
                      <w:lang w:eastAsia="fr-FR" w:bidi="ar-SA"/>
                    </w:rPr>
                    <w:t xml:space="preserve">CS2- </w:t>
                  </w:r>
                  <w:r w:rsidRPr="00F9469A">
                    <w:rPr>
                      <w:rFonts w:ascii="Cambria" w:eastAsia="MS Mincho" w:hAnsi="Cambria" w:cs="Times New Roman"/>
                      <w:kern w:val="0"/>
                      <w:sz w:val="16"/>
                      <w:szCs w:val="16"/>
                      <w:lang w:eastAsia="fr-FR" w:bidi="ar-SA"/>
                    </w:rPr>
                    <w:t>Gestion des connaissances</w:t>
                  </w:r>
                </w:p>
                <w:p w14:paraId="43A87FF7" w14:textId="77777777" w:rsidR="004B6D3D" w:rsidRPr="00F9469A" w:rsidRDefault="004B6D3D" w:rsidP="004B6D3D">
                  <w:pPr>
                    <w:widowControl/>
                    <w:suppressAutoHyphens w:val="0"/>
                    <w:jc w:val="center"/>
                    <w:rPr>
                      <w:rFonts w:ascii="Cambria" w:eastAsia="MS Mincho" w:hAnsi="Cambria" w:cs="Times New Roman"/>
                      <w:kern w:val="0"/>
                      <w:sz w:val="16"/>
                      <w:szCs w:val="16"/>
                      <w:lang w:eastAsia="fr-FR" w:bidi="ar-SA"/>
                    </w:rPr>
                  </w:pPr>
                  <w:r w:rsidRPr="00F9469A">
                    <w:rPr>
                      <w:rFonts w:ascii="Cambria" w:eastAsia="MS Mincho" w:hAnsi="Cambria" w:cs="Times New Roman"/>
                      <w:b/>
                      <w:kern w:val="0"/>
                      <w:sz w:val="16"/>
                      <w:szCs w:val="16"/>
                      <w:lang w:eastAsia="fr-FR" w:bidi="ar-SA"/>
                    </w:rPr>
                    <w:t xml:space="preserve">CS3- </w:t>
                  </w:r>
                  <w:r>
                    <w:rPr>
                      <w:rFonts w:ascii="Cambria" w:eastAsia="MS Mincho" w:hAnsi="Cambria" w:cs="Times New Roman"/>
                      <w:kern w:val="0"/>
                      <w:sz w:val="16"/>
                      <w:szCs w:val="16"/>
                      <w:lang w:eastAsia="fr-FR" w:bidi="ar-SA"/>
                    </w:rPr>
                    <w:t>Théorie des Contraintes</w:t>
                  </w:r>
                </w:p>
                <w:p w14:paraId="32420E48" w14:textId="77777777" w:rsidR="004B6D3D" w:rsidRPr="00F9469A" w:rsidRDefault="004B6D3D" w:rsidP="004B6D3D">
                  <w:pPr>
                    <w:widowControl/>
                    <w:suppressAutoHyphens w:val="0"/>
                    <w:jc w:val="center"/>
                    <w:rPr>
                      <w:rFonts w:ascii="Cambria" w:eastAsia="MS Mincho" w:hAnsi="Cambria" w:cs="Times New Roman"/>
                      <w:kern w:val="0"/>
                      <w:sz w:val="16"/>
                      <w:szCs w:val="16"/>
                      <w:lang w:eastAsia="fr-FR" w:bidi="ar-SA"/>
                    </w:rPr>
                  </w:pPr>
                  <w:r w:rsidRPr="00F9469A">
                    <w:rPr>
                      <w:rFonts w:ascii="Cambria" w:eastAsia="MS Mincho" w:hAnsi="Cambria" w:cs="Times New Roman"/>
                      <w:b/>
                      <w:kern w:val="0"/>
                      <w:sz w:val="16"/>
                      <w:szCs w:val="16"/>
                      <w:lang w:eastAsia="fr-FR" w:bidi="ar-SA"/>
                    </w:rPr>
                    <w:t xml:space="preserve">CS4- </w:t>
                  </w:r>
                  <w:proofErr w:type="spellStart"/>
                  <w:r w:rsidRPr="00F9469A">
                    <w:rPr>
                      <w:rFonts w:ascii="Cambria" w:eastAsia="MS Mincho" w:hAnsi="Cambria" w:cs="Times New Roman"/>
                      <w:kern w:val="0"/>
                      <w:sz w:val="16"/>
                      <w:szCs w:val="16"/>
                      <w:lang w:eastAsia="fr-FR" w:bidi="ar-SA"/>
                    </w:rPr>
                    <w:t>Supply</w:t>
                  </w:r>
                  <w:proofErr w:type="spellEnd"/>
                  <w:r w:rsidRPr="00F9469A">
                    <w:rPr>
                      <w:rFonts w:ascii="Cambria" w:eastAsia="MS Mincho" w:hAnsi="Cambria" w:cs="Times New Roman"/>
                      <w:kern w:val="0"/>
                      <w:sz w:val="16"/>
                      <w:szCs w:val="16"/>
                      <w:lang w:eastAsia="fr-FR" w:bidi="ar-SA"/>
                    </w:rPr>
                    <w:t xml:space="preserve"> Chain Management</w:t>
                  </w:r>
                  <w:r>
                    <w:rPr>
                      <w:rFonts w:ascii="Cambria" w:eastAsia="MS Mincho" w:hAnsi="Cambria" w:cs="Times New Roman"/>
                      <w:kern w:val="0"/>
                      <w:sz w:val="16"/>
                      <w:szCs w:val="16"/>
                      <w:lang w:eastAsia="fr-FR" w:bidi="ar-SA"/>
                    </w:rPr>
                    <w:t xml:space="preserve"> </w:t>
                  </w:r>
                  <w:r>
                    <w:rPr>
                      <w:rFonts w:ascii="Cambria" w:eastAsia="MS Mincho" w:hAnsi="Cambria" w:cs="Times New Roman"/>
                      <w:b/>
                      <w:kern w:val="0"/>
                      <w:sz w:val="16"/>
                      <w:szCs w:val="16"/>
                      <w:lang w:eastAsia="fr-FR" w:bidi="ar-SA"/>
                    </w:rPr>
                    <w:t>CS5</w:t>
                  </w:r>
                  <w:r w:rsidRPr="00F9469A">
                    <w:rPr>
                      <w:rFonts w:ascii="Cambria" w:eastAsia="MS Mincho" w:hAnsi="Cambria" w:cs="Times New Roman"/>
                      <w:b/>
                      <w:kern w:val="0"/>
                      <w:sz w:val="16"/>
                      <w:szCs w:val="16"/>
                      <w:lang w:eastAsia="fr-FR" w:bidi="ar-SA"/>
                    </w:rPr>
                    <w:t xml:space="preserve">- </w:t>
                  </w:r>
                  <w:r>
                    <w:rPr>
                      <w:rFonts w:ascii="Cambria" w:eastAsia="MS Mincho" w:hAnsi="Cambria" w:cs="Times New Roman"/>
                      <w:kern w:val="0"/>
                      <w:sz w:val="16"/>
                      <w:szCs w:val="16"/>
                      <w:lang w:eastAsia="fr-FR" w:bidi="ar-SA"/>
                    </w:rPr>
                    <w:t>Intelligence Artificielle</w:t>
                  </w:r>
                </w:p>
              </w:tc>
              <w:tc>
                <w:tcPr>
                  <w:tcW w:w="2414" w:type="dxa"/>
                  <w:shd w:val="clear" w:color="auto" w:fill="F3F3F3"/>
                </w:tcPr>
                <w:p w14:paraId="2B2ABB0C" w14:textId="77777777" w:rsidR="004B6D3D" w:rsidRPr="00F9469A" w:rsidRDefault="004B6D3D" w:rsidP="004B6D3D">
                  <w:pPr>
                    <w:widowControl/>
                    <w:suppressAutoHyphens w:val="0"/>
                    <w:jc w:val="center"/>
                    <w:rPr>
                      <w:rFonts w:ascii="Cambria" w:eastAsia="MS Mincho" w:hAnsi="Cambria" w:cs="Times New Roman"/>
                      <w:kern w:val="0"/>
                      <w:sz w:val="16"/>
                      <w:szCs w:val="16"/>
                      <w:lang w:eastAsia="fr-FR" w:bidi="ar-SA"/>
                    </w:rPr>
                  </w:pPr>
                  <w:r w:rsidRPr="00F9469A">
                    <w:rPr>
                      <w:rFonts w:ascii="Cambria" w:eastAsia="MS Mincho" w:hAnsi="Cambria" w:cs="Times New Roman"/>
                      <w:b/>
                      <w:kern w:val="0"/>
                      <w:sz w:val="16"/>
                      <w:szCs w:val="16"/>
                      <w:lang w:eastAsia="fr-FR" w:bidi="ar-SA"/>
                    </w:rPr>
                    <w:t>CT1-</w:t>
                  </w:r>
                  <w:r w:rsidRPr="00F9469A">
                    <w:rPr>
                      <w:rFonts w:ascii="Cambria" w:eastAsia="MS Mincho" w:hAnsi="Cambria" w:cs="Times New Roman"/>
                      <w:kern w:val="0"/>
                      <w:sz w:val="16"/>
                      <w:szCs w:val="16"/>
                      <w:lang w:eastAsia="fr-FR" w:bidi="ar-SA"/>
                    </w:rPr>
                    <w:t xml:space="preserve"> Ontologies</w:t>
                  </w:r>
                  <w:r>
                    <w:rPr>
                      <w:rFonts w:ascii="Cambria" w:eastAsia="MS Mincho" w:hAnsi="Cambria" w:cs="Times New Roman"/>
                      <w:kern w:val="0"/>
                      <w:sz w:val="16"/>
                      <w:szCs w:val="16"/>
                      <w:lang w:eastAsia="fr-FR" w:bidi="ar-SA"/>
                    </w:rPr>
                    <w:t xml:space="preserve"> et bases de connaissance</w:t>
                  </w:r>
                </w:p>
                <w:p w14:paraId="21567B80" w14:textId="77777777" w:rsidR="004B6D3D" w:rsidRPr="00F9469A" w:rsidRDefault="004B6D3D" w:rsidP="004B6D3D">
                  <w:pPr>
                    <w:widowControl/>
                    <w:suppressAutoHyphens w:val="0"/>
                    <w:jc w:val="center"/>
                    <w:rPr>
                      <w:rFonts w:ascii="Cambria" w:eastAsia="MS Mincho" w:hAnsi="Cambria" w:cs="Times New Roman"/>
                      <w:kern w:val="0"/>
                      <w:sz w:val="16"/>
                      <w:szCs w:val="16"/>
                      <w:lang w:eastAsia="fr-FR" w:bidi="ar-SA"/>
                    </w:rPr>
                  </w:pPr>
                  <w:r w:rsidRPr="00F9469A">
                    <w:rPr>
                      <w:rFonts w:ascii="Cambria" w:eastAsia="MS Mincho" w:hAnsi="Cambria" w:cs="Times New Roman"/>
                      <w:b/>
                      <w:kern w:val="0"/>
                      <w:sz w:val="16"/>
                      <w:szCs w:val="16"/>
                      <w:lang w:eastAsia="fr-FR" w:bidi="ar-SA"/>
                    </w:rPr>
                    <w:t xml:space="preserve">CT2- </w:t>
                  </w:r>
                  <w:r w:rsidRPr="00F9469A">
                    <w:rPr>
                      <w:rFonts w:ascii="Cambria" w:eastAsia="MS Mincho" w:hAnsi="Cambria" w:cs="Times New Roman"/>
                      <w:kern w:val="0"/>
                      <w:sz w:val="16"/>
                      <w:szCs w:val="16"/>
                      <w:lang w:eastAsia="fr-FR" w:bidi="ar-SA"/>
                    </w:rPr>
                    <w:t xml:space="preserve">Archi. </w:t>
                  </w:r>
                  <w:r w:rsidR="0029760F" w:rsidRPr="00F9469A">
                    <w:rPr>
                      <w:rFonts w:ascii="Cambria" w:eastAsia="MS Mincho" w:hAnsi="Cambria" w:cs="Times New Roman"/>
                      <w:kern w:val="0"/>
                      <w:sz w:val="16"/>
                      <w:szCs w:val="16"/>
                      <w:lang w:eastAsia="fr-FR" w:bidi="ar-SA"/>
                    </w:rPr>
                    <w:t>Orientées</w:t>
                  </w:r>
                  <w:r w:rsidRPr="00F9469A">
                    <w:rPr>
                      <w:rFonts w:ascii="Cambria" w:eastAsia="MS Mincho" w:hAnsi="Cambria" w:cs="Times New Roman"/>
                      <w:kern w:val="0"/>
                      <w:sz w:val="16"/>
                      <w:szCs w:val="16"/>
                      <w:lang w:eastAsia="fr-FR" w:bidi="ar-SA"/>
                    </w:rPr>
                    <w:t xml:space="preserve"> évèn</w:t>
                  </w:r>
                  <w:r w:rsidRPr="00F9469A">
                    <w:rPr>
                      <w:rFonts w:ascii="Cambria" w:eastAsia="MS Mincho" w:hAnsi="Cambria" w:cs="Times New Roman"/>
                      <w:kern w:val="0"/>
                      <w:sz w:val="16"/>
                      <w:szCs w:val="16"/>
                      <w:lang w:eastAsia="fr-FR" w:bidi="ar-SA"/>
                    </w:rPr>
                    <w:t>e</w:t>
                  </w:r>
                  <w:r w:rsidRPr="00F9469A">
                    <w:rPr>
                      <w:rFonts w:ascii="Cambria" w:eastAsia="MS Mincho" w:hAnsi="Cambria" w:cs="Times New Roman"/>
                      <w:kern w:val="0"/>
                      <w:sz w:val="16"/>
                      <w:szCs w:val="16"/>
                      <w:lang w:eastAsia="fr-FR" w:bidi="ar-SA"/>
                    </w:rPr>
                    <w:t>ments</w:t>
                  </w:r>
                </w:p>
                <w:p w14:paraId="0DCCA390" w14:textId="77777777" w:rsidR="004B6D3D" w:rsidRPr="00F9469A" w:rsidRDefault="004B6D3D" w:rsidP="004B6D3D">
                  <w:pPr>
                    <w:widowControl/>
                    <w:suppressAutoHyphens w:val="0"/>
                    <w:jc w:val="center"/>
                    <w:rPr>
                      <w:rFonts w:ascii="Cambria" w:eastAsia="MS Mincho" w:hAnsi="Cambria" w:cs="Times New Roman"/>
                      <w:kern w:val="0"/>
                      <w:sz w:val="16"/>
                      <w:szCs w:val="16"/>
                      <w:lang w:eastAsia="fr-FR" w:bidi="ar-SA"/>
                    </w:rPr>
                  </w:pPr>
                  <w:r w:rsidRPr="00F9469A">
                    <w:rPr>
                      <w:rFonts w:ascii="Cambria" w:eastAsia="MS Mincho" w:hAnsi="Cambria" w:cs="Times New Roman"/>
                      <w:b/>
                      <w:kern w:val="0"/>
                      <w:sz w:val="16"/>
                      <w:szCs w:val="16"/>
                      <w:lang w:eastAsia="fr-FR" w:bidi="ar-SA"/>
                    </w:rPr>
                    <w:t>CT3-</w:t>
                  </w:r>
                  <w:r w:rsidRPr="00F9469A">
                    <w:rPr>
                      <w:rFonts w:ascii="Cambria" w:eastAsia="MS Mincho" w:hAnsi="Cambria" w:cs="Times New Roman"/>
                      <w:kern w:val="0"/>
                      <w:sz w:val="16"/>
                      <w:szCs w:val="16"/>
                      <w:lang w:eastAsia="fr-FR" w:bidi="ar-SA"/>
                    </w:rPr>
                    <w:t xml:space="preserve"> </w:t>
                  </w:r>
                  <w:r>
                    <w:rPr>
                      <w:rFonts w:ascii="Cambria" w:eastAsia="MS Mincho" w:hAnsi="Cambria" w:cs="Times New Roman"/>
                      <w:kern w:val="0"/>
                      <w:sz w:val="16"/>
                      <w:szCs w:val="16"/>
                      <w:lang w:eastAsia="fr-FR" w:bidi="ar-SA"/>
                    </w:rPr>
                    <w:t>Systèmes Experts</w:t>
                  </w:r>
                </w:p>
              </w:tc>
            </w:tr>
            <w:tr w:rsidR="004B6D3D" w:rsidRPr="00F9469A" w14:paraId="15E33896" w14:textId="77777777" w:rsidTr="00B47DDC">
              <w:trPr>
                <w:jc w:val="center"/>
              </w:trPr>
              <w:tc>
                <w:tcPr>
                  <w:tcW w:w="1587" w:type="dxa"/>
                  <w:shd w:val="clear" w:color="auto" w:fill="B3B3B3"/>
                </w:tcPr>
                <w:p w14:paraId="1337880D" w14:textId="77777777" w:rsidR="004B6D3D" w:rsidRPr="00F9469A" w:rsidRDefault="004B6D3D" w:rsidP="004B6D3D">
                  <w:pPr>
                    <w:widowControl/>
                    <w:suppressAutoHyphens w:val="0"/>
                    <w:jc w:val="center"/>
                    <w:rPr>
                      <w:rFonts w:ascii="Cambria" w:eastAsia="MS Mincho" w:hAnsi="Cambria" w:cs="Times New Roman"/>
                      <w:b/>
                      <w:kern w:val="0"/>
                      <w:sz w:val="18"/>
                      <w:szCs w:val="18"/>
                      <w:lang w:eastAsia="fr-FR" w:bidi="ar-SA"/>
                    </w:rPr>
                  </w:pPr>
                  <w:r w:rsidRPr="00F9469A">
                    <w:rPr>
                      <w:rFonts w:ascii="Cambria" w:eastAsia="MS Mincho" w:hAnsi="Cambria" w:cs="Times New Roman"/>
                      <w:b/>
                      <w:kern w:val="0"/>
                      <w:sz w:val="18"/>
                      <w:szCs w:val="18"/>
                      <w:lang w:eastAsia="fr-FR" w:bidi="ar-SA"/>
                    </w:rPr>
                    <w:t>AGILEA</w:t>
                  </w:r>
                </w:p>
                <w:p w14:paraId="546B12D8" w14:textId="77777777" w:rsidR="004B6D3D" w:rsidRPr="00F9469A" w:rsidRDefault="004B6D3D" w:rsidP="004B6D3D">
                  <w:pPr>
                    <w:widowControl/>
                    <w:suppressAutoHyphens w:val="0"/>
                    <w:jc w:val="center"/>
                    <w:rPr>
                      <w:rFonts w:ascii="Cambria" w:eastAsia="MS Mincho" w:hAnsi="Cambria" w:cs="Times New Roman"/>
                      <w:i/>
                      <w:kern w:val="0"/>
                      <w:sz w:val="18"/>
                      <w:szCs w:val="18"/>
                      <w:lang w:eastAsia="fr-FR" w:bidi="ar-SA"/>
                    </w:rPr>
                  </w:pPr>
                  <w:r w:rsidRPr="00F9469A">
                    <w:rPr>
                      <w:rFonts w:ascii="Cambria" w:eastAsia="MS Mincho" w:hAnsi="Cambria" w:cs="Times New Roman"/>
                      <w:i/>
                      <w:kern w:val="0"/>
                      <w:sz w:val="18"/>
                      <w:szCs w:val="18"/>
                      <w:lang w:eastAsia="fr-FR" w:bidi="ar-SA"/>
                    </w:rPr>
                    <w:t>(PME, 20 pers.)</w:t>
                  </w:r>
                </w:p>
              </w:tc>
              <w:tc>
                <w:tcPr>
                  <w:tcW w:w="2394" w:type="dxa"/>
                  <w:tcBorders>
                    <w:bottom w:val="single" w:sz="4" w:space="0" w:color="auto"/>
                  </w:tcBorders>
                  <w:shd w:val="clear" w:color="auto" w:fill="F3F3F3"/>
                </w:tcPr>
                <w:p w14:paraId="2ABEC42F" w14:textId="77777777" w:rsidR="004B6D3D" w:rsidRPr="00F9469A" w:rsidRDefault="004B6D3D" w:rsidP="004B6D3D">
                  <w:pPr>
                    <w:widowControl/>
                    <w:suppressAutoHyphens w:val="0"/>
                    <w:jc w:val="center"/>
                    <w:rPr>
                      <w:rFonts w:ascii="Cambria" w:eastAsia="MS Mincho" w:hAnsi="Cambria" w:cs="Times New Roman"/>
                      <w:b/>
                      <w:kern w:val="0"/>
                      <w:sz w:val="16"/>
                      <w:szCs w:val="16"/>
                      <w:lang w:eastAsia="fr-FR" w:bidi="ar-SA"/>
                    </w:rPr>
                  </w:pPr>
                  <w:r w:rsidRPr="00F9469A">
                    <w:rPr>
                      <w:rFonts w:ascii="Cambria" w:eastAsia="MS Mincho" w:hAnsi="Cambria" w:cs="Times New Roman"/>
                      <w:b/>
                      <w:kern w:val="0"/>
                      <w:sz w:val="16"/>
                      <w:szCs w:val="16"/>
                      <w:lang w:eastAsia="fr-FR" w:bidi="ar-SA"/>
                    </w:rPr>
                    <w:t xml:space="preserve">CM1- </w:t>
                  </w:r>
                  <w:r w:rsidRPr="00F9469A">
                    <w:rPr>
                      <w:rFonts w:ascii="Cambria" w:eastAsia="MS Mincho" w:hAnsi="Cambria" w:cs="Times New Roman"/>
                      <w:kern w:val="0"/>
                      <w:sz w:val="16"/>
                      <w:szCs w:val="16"/>
                      <w:lang w:eastAsia="fr-FR" w:bidi="ar-SA"/>
                    </w:rPr>
                    <w:t>Expert en pilotage de flux industriels</w:t>
                  </w:r>
                </w:p>
                <w:p w14:paraId="7378FF23" w14:textId="77777777" w:rsidR="004B6D3D" w:rsidRPr="00F9469A" w:rsidRDefault="004B6D3D" w:rsidP="004B6D3D">
                  <w:pPr>
                    <w:widowControl/>
                    <w:suppressAutoHyphens w:val="0"/>
                    <w:jc w:val="center"/>
                    <w:rPr>
                      <w:rFonts w:ascii="Cambria" w:eastAsia="MS Mincho" w:hAnsi="Cambria" w:cs="Times New Roman"/>
                      <w:kern w:val="0"/>
                      <w:sz w:val="16"/>
                      <w:szCs w:val="16"/>
                      <w:lang w:eastAsia="fr-FR" w:bidi="ar-SA"/>
                    </w:rPr>
                  </w:pPr>
                  <w:r w:rsidRPr="00F9469A">
                    <w:rPr>
                      <w:rFonts w:ascii="Cambria" w:eastAsia="MS Mincho" w:hAnsi="Cambria" w:cs="Times New Roman"/>
                      <w:b/>
                      <w:kern w:val="0"/>
                      <w:sz w:val="16"/>
                      <w:szCs w:val="16"/>
                      <w:lang w:eastAsia="fr-FR" w:bidi="ar-SA"/>
                    </w:rPr>
                    <w:t xml:space="preserve">CM2- </w:t>
                  </w:r>
                  <w:r w:rsidRPr="00F9469A">
                    <w:rPr>
                      <w:rFonts w:ascii="Cambria" w:eastAsia="MS Mincho" w:hAnsi="Cambria" w:cs="Times New Roman"/>
                      <w:kern w:val="0"/>
                      <w:sz w:val="16"/>
                      <w:szCs w:val="16"/>
                      <w:lang w:eastAsia="fr-FR" w:bidi="ar-SA"/>
                    </w:rPr>
                    <w:t xml:space="preserve">Expert en </w:t>
                  </w:r>
                  <w:r w:rsidR="00F123A7">
                    <w:rPr>
                      <w:rFonts w:ascii="Cambria" w:eastAsia="MS Mincho" w:hAnsi="Cambria" w:cs="Times New Roman"/>
                      <w:kern w:val="0"/>
                      <w:sz w:val="16"/>
                      <w:szCs w:val="16"/>
                      <w:lang w:eastAsia="fr-FR" w:bidi="ar-SA"/>
                    </w:rPr>
                    <w:t>diagnostic organisationnel</w:t>
                  </w:r>
                  <w:r>
                    <w:rPr>
                      <w:rFonts w:ascii="Cambria" w:eastAsia="MS Mincho" w:hAnsi="Cambria" w:cs="Times New Roman"/>
                      <w:kern w:val="0"/>
                      <w:sz w:val="16"/>
                      <w:szCs w:val="16"/>
                      <w:lang w:eastAsia="fr-FR" w:bidi="ar-SA"/>
                    </w:rPr>
                    <w:t xml:space="preserve"> et Théorie des Contraintes</w:t>
                  </w:r>
                </w:p>
                <w:p w14:paraId="03E0C72C" w14:textId="77777777" w:rsidR="004B6D3D" w:rsidRPr="00F9469A" w:rsidRDefault="004B6D3D" w:rsidP="004B6D3D">
                  <w:pPr>
                    <w:widowControl/>
                    <w:suppressAutoHyphens w:val="0"/>
                    <w:jc w:val="center"/>
                    <w:rPr>
                      <w:rFonts w:ascii="Cambria" w:eastAsia="MS Mincho" w:hAnsi="Cambria" w:cs="Times New Roman"/>
                      <w:kern w:val="0"/>
                      <w:sz w:val="16"/>
                      <w:szCs w:val="16"/>
                      <w:lang w:eastAsia="fr-FR" w:bidi="ar-SA"/>
                    </w:rPr>
                  </w:pPr>
                  <w:r w:rsidRPr="00F9469A">
                    <w:rPr>
                      <w:rFonts w:ascii="Cambria" w:eastAsia="MS Mincho" w:hAnsi="Cambria" w:cs="Times New Roman"/>
                      <w:b/>
                      <w:kern w:val="0"/>
                      <w:sz w:val="16"/>
                      <w:szCs w:val="16"/>
                      <w:lang w:eastAsia="fr-FR" w:bidi="ar-SA"/>
                    </w:rPr>
                    <w:t xml:space="preserve">CM3- </w:t>
                  </w:r>
                  <w:r w:rsidRPr="00F9469A">
                    <w:rPr>
                      <w:rFonts w:ascii="Cambria" w:eastAsia="MS Mincho" w:hAnsi="Cambria" w:cs="Times New Roman"/>
                      <w:kern w:val="0"/>
                      <w:sz w:val="16"/>
                      <w:szCs w:val="16"/>
                      <w:lang w:eastAsia="fr-FR" w:bidi="ar-SA"/>
                    </w:rPr>
                    <w:t>Expert en sociologie des organisations</w:t>
                  </w:r>
                </w:p>
              </w:tc>
              <w:tc>
                <w:tcPr>
                  <w:tcW w:w="2694" w:type="dxa"/>
                  <w:tcBorders>
                    <w:bottom w:val="single" w:sz="4" w:space="0" w:color="auto"/>
                  </w:tcBorders>
                  <w:shd w:val="clear" w:color="auto" w:fill="F3F3F3"/>
                </w:tcPr>
                <w:p w14:paraId="6145945C" w14:textId="77777777" w:rsidR="004B6D3D" w:rsidRPr="00F9469A" w:rsidRDefault="004B6D3D" w:rsidP="004B6D3D">
                  <w:pPr>
                    <w:widowControl/>
                    <w:suppressAutoHyphens w:val="0"/>
                    <w:jc w:val="center"/>
                    <w:rPr>
                      <w:rFonts w:ascii="Cambria" w:eastAsia="MS Mincho" w:hAnsi="Cambria" w:cs="Times New Roman"/>
                      <w:kern w:val="0"/>
                      <w:sz w:val="16"/>
                      <w:szCs w:val="16"/>
                      <w:lang w:eastAsia="fr-FR" w:bidi="ar-SA"/>
                    </w:rPr>
                  </w:pPr>
                </w:p>
              </w:tc>
              <w:tc>
                <w:tcPr>
                  <w:tcW w:w="2414" w:type="dxa"/>
                  <w:tcBorders>
                    <w:bottom w:val="single" w:sz="4" w:space="0" w:color="auto"/>
                  </w:tcBorders>
                  <w:shd w:val="clear" w:color="auto" w:fill="F3F3F3"/>
                </w:tcPr>
                <w:p w14:paraId="45598229" w14:textId="77777777" w:rsidR="004B6D3D" w:rsidRPr="00F9469A" w:rsidRDefault="004B6D3D" w:rsidP="004B6D3D">
                  <w:pPr>
                    <w:widowControl/>
                    <w:suppressAutoHyphens w:val="0"/>
                    <w:jc w:val="center"/>
                    <w:rPr>
                      <w:rFonts w:ascii="Cambria" w:eastAsia="MS Mincho" w:hAnsi="Cambria" w:cs="Times New Roman"/>
                      <w:kern w:val="0"/>
                      <w:sz w:val="16"/>
                      <w:szCs w:val="16"/>
                      <w:lang w:eastAsia="fr-FR" w:bidi="ar-SA"/>
                    </w:rPr>
                  </w:pPr>
                </w:p>
              </w:tc>
            </w:tr>
          </w:tbl>
          <w:p w14:paraId="48FE963A" w14:textId="77777777" w:rsidR="004B6D3D" w:rsidRDefault="004B6D3D" w:rsidP="004B6D3D">
            <w:pPr>
              <w:pStyle w:val="Contenudetableau"/>
              <w:rPr>
                <w:rFonts w:ascii="Calibri" w:hAnsi="Calibri" w:cs="Calibri"/>
                <w:iCs/>
                <w:szCs w:val="22"/>
              </w:rPr>
            </w:pPr>
          </w:p>
          <w:p w14:paraId="69D610B3" w14:textId="77777777" w:rsidR="004B6D3D" w:rsidRPr="004E4C86" w:rsidRDefault="00753167" w:rsidP="004B6D3D">
            <w:pPr>
              <w:pStyle w:val="Contenudetableau"/>
              <w:rPr>
                <w:rFonts w:ascii="Calibri" w:hAnsi="Calibri" w:cs="Calibri"/>
                <w:iCs/>
                <w:szCs w:val="22"/>
              </w:rPr>
            </w:pPr>
            <w:r>
              <w:rPr>
                <w:rFonts w:ascii="Calibri" w:hAnsi="Calibri" w:cs="Calibri"/>
                <w:iCs/>
                <w:szCs w:val="22"/>
              </w:rPr>
              <w:t xml:space="preserve">Les </w:t>
            </w:r>
            <w:r w:rsidR="004B6D3D" w:rsidRPr="004E4C86">
              <w:rPr>
                <w:rFonts w:ascii="Calibri" w:hAnsi="Calibri" w:cs="Calibri"/>
                <w:iCs/>
                <w:szCs w:val="22"/>
              </w:rPr>
              <w:t>enjeu</w:t>
            </w:r>
            <w:r>
              <w:rPr>
                <w:rFonts w:ascii="Calibri" w:hAnsi="Calibri" w:cs="Calibri"/>
                <w:iCs/>
                <w:szCs w:val="22"/>
              </w:rPr>
              <w:t>x</w:t>
            </w:r>
            <w:r w:rsidR="004B6D3D" w:rsidRPr="004E4C86">
              <w:rPr>
                <w:rFonts w:ascii="Calibri" w:hAnsi="Calibri" w:cs="Calibri"/>
                <w:iCs/>
                <w:szCs w:val="22"/>
              </w:rPr>
              <w:t xml:space="preserve"> pour AGILEA de ce pro</w:t>
            </w:r>
            <w:r>
              <w:rPr>
                <w:rFonts w:ascii="Calibri" w:hAnsi="Calibri" w:cs="Calibri"/>
                <w:iCs/>
                <w:szCs w:val="22"/>
              </w:rPr>
              <w:t xml:space="preserve">gramme de recherche sont les suivants </w:t>
            </w:r>
            <w:r w:rsidR="004B6D3D" w:rsidRPr="004E4C86">
              <w:rPr>
                <w:rFonts w:ascii="Calibri" w:hAnsi="Calibri" w:cs="Calibri"/>
                <w:iCs/>
                <w:szCs w:val="22"/>
              </w:rPr>
              <w:t>:</w:t>
            </w:r>
          </w:p>
          <w:p w14:paraId="544B96DE" w14:textId="77777777" w:rsidR="004B6D3D" w:rsidRPr="004E4C86" w:rsidRDefault="004B6D3D" w:rsidP="006E57C5">
            <w:pPr>
              <w:pStyle w:val="Contenudetableau"/>
              <w:numPr>
                <w:ilvl w:val="0"/>
                <w:numId w:val="12"/>
              </w:numPr>
              <w:rPr>
                <w:rFonts w:ascii="Calibri" w:hAnsi="Calibri" w:cs="Calibri"/>
                <w:iCs/>
                <w:szCs w:val="22"/>
              </w:rPr>
            </w:pPr>
            <w:r w:rsidRPr="004E4C86">
              <w:rPr>
                <w:rFonts w:ascii="Calibri" w:hAnsi="Calibri" w:cs="Calibri"/>
                <w:iCs/>
                <w:szCs w:val="22"/>
              </w:rPr>
              <w:t>Apporter un meilleur service à ses clients industriels (et donc les fidéliser et contribuer à développer son activité</w:t>
            </w:r>
            <w:r>
              <w:rPr>
                <w:rFonts w:ascii="Calibri" w:hAnsi="Calibri" w:cs="Calibri"/>
                <w:iCs/>
                <w:szCs w:val="22"/>
              </w:rPr>
              <w:t>, notamment en Occitanie</w:t>
            </w:r>
            <w:r w:rsidRPr="004E4C86">
              <w:rPr>
                <w:rFonts w:ascii="Calibri" w:hAnsi="Calibri" w:cs="Calibri"/>
                <w:iCs/>
                <w:szCs w:val="22"/>
              </w:rPr>
              <w:t>) ;</w:t>
            </w:r>
          </w:p>
          <w:p w14:paraId="72E79571" w14:textId="77777777" w:rsidR="004B6D3D" w:rsidRDefault="004B6D3D" w:rsidP="006E57C5">
            <w:pPr>
              <w:pStyle w:val="Contenudetableau"/>
              <w:numPr>
                <w:ilvl w:val="0"/>
                <w:numId w:val="12"/>
              </w:numPr>
              <w:rPr>
                <w:rFonts w:ascii="Calibri" w:hAnsi="Calibri" w:cs="Calibri"/>
                <w:iCs/>
                <w:szCs w:val="22"/>
              </w:rPr>
            </w:pPr>
            <w:r w:rsidRPr="004E4C86">
              <w:rPr>
                <w:rFonts w:ascii="Calibri" w:hAnsi="Calibri" w:cs="Calibri"/>
                <w:iCs/>
                <w:szCs w:val="22"/>
              </w:rPr>
              <w:t xml:space="preserve">Disposer d’une expertise supplémentaire par rapport à ses concurrents directs </w:t>
            </w:r>
            <w:r w:rsidR="00753167">
              <w:rPr>
                <w:rFonts w:ascii="Calibri" w:hAnsi="Calibri" w:cs="Calibri"/>
                <w:iCs/>
                <w:szCs w:val="22"/>
              </w:rPr>
              <w:t>et indirects ;</w:t>
            </w:r>
          </w:p>
          <w:p w14:paraId="395D053D" w14:textId="77777777" w:rsidR="00753167" w:rsidRDefault="00753167" w:rsidP="006E57C5">
            <w:pPr>
              <w:pStyle w:val="Contenudetableau"/>
              <w:numPr>
                <w:ilvl w:val="0"/>
                <w:numId w:val="12"/>
              </w:numPr>
              <w:rPr>
                <w:rFonts w:ascii="Calibri" w:hAnsi="Calibri" w:cs="Calibri"/>
                <w:iCs/>
                <w:szCs w:val="22"/>
              </w:rPr>
            </w:pPr>
            <w:r>
              <w:rPr>
                <w:rFonts w:ascii="Calibri" w:hAnsi="Calibri" w:cs="Calibri"/>
                <w:iCs/>
                <w:szCs w:val="22"/>
              </w:rPr>
              <w:t>Renforcer son positionnement d’expert à très forte valeur ajoutée ;</w:t>
            </w:r>
          </w:p>
          <w:p w14:paraId="409ED24C" w14:textId="77777777" w:rsidR="00753167" w:rsidRDefault="00753167" w:rsidP="006E57C5">
            <w:pPr>
              <w:pStyle w:val="Contenudetableau"/>
              <w:numPr>
                <w:ilvl w:val="0"/>
                <w:numId w:val="12"/>
              </w:numPr>
              <w:rPr>
                <w:rFonts w:ascii="Calibri" w:hAnsi="Calibri" w:cs="Calibri"/>
                <w:iCs/>
                <w:szCs w:val="22"/>
              </w:rPr>
            </w:pPr>
            <w:r>
              <w:rPr>
                <w:rFonts w:ascii="Calibri" w:hAnsi="Calibri" w:cs="Calibri"/>
                <w:iCs/>
                <w:szCs w:val="22"/>
              </w:rPr>
              <w:t xml:space="preserve">Commercialiser le système expert développé auprès d’autres entreprises de conseil en organisation / </w:t>
            </w:r>
            <w:proofErr w:type="spellStart"/>
            <w:r>
              <w:rPr>
                <w:rFonts w:ascii="Calibri" w:hAnsi="Calibri" w:cs="Calibri"/>
                <w:iCs/>
                <w:szCs w:val="22"/>
              </w:rPr>
              <w:t>Supply</w:t>
            </w:r>
            <w:proofErr w:type="spellEnd"/>
            <w:r>
              <w:rPr>
                <w:rFonts w:ascii="Calibri" w:hAnsi="Calibri" w:cs="Calibri"/>
                <w:iCs/>
                <w:szCs w:val="22"/>
              </w:rPr>
              <w:t xml:space="preserve"> Chain Management ou plus certainement auprès d’entreprises de production de biens ou services ayant régulièrement des projets d’amélioration à conduire.</w:t>
            </w:r>
          </w:p>
          <w:p w14:paraId="27F67EFC" w14:textId="77777777" w:rsidR="004B6D3D" w:rsidRDefault="004B6D3D" w:rsidP="004B6D3D">
            <w:pPr>
              <w:pStyle w:val="Contenudetableau"/>
              <w:rPr>
                <w:rFonts w:ascii="Calibri" w:hAnsi="Calibri" w:cs="Calibri"/>
                <w:iCs/>
                <w:szCs w:val="22"/>
              </w:rPr>
            </w:pPr>
          </w:p>
          <w:p w14:paraId="36724710" w14:textId="77777777" w:rsidR="004B6D3D" w:rsidRDefault="00B20414" w:rsidP="004B6D3D">
            <w:pPr>
              <w:pStyle w:val="Contenudetableau"/>
              <w:rPr>
                <w:rFonts w:ascii="Calibri" w:hAnsi="Calibri" w:cs="Calibri"/>
                <w:iCs/>
                <w:szCs w:val="22"/>
              </w:rPr>
            </w:pPr>
            <w:r>
              <w:rPr>
                <w:rFonts w:ascii="Calibri" w:hAnsi="Calibri" w:cs="Calibri"/>
                <w:iCs/>
                <w:szCs w:val="22"/>
              </w:rPr>
              <w:t xml:space="preserve">Les </w:t>
            </w:r>
            <w:r w:rsidR="004B6D3D">
              <w:rPr>
                <w:rFonts w:ascii="Calibri" w:hAnsi="Calibri" w:cs="Calibri"/>
                <w:iCs/>
                <w:szCs w:val="22"/>
              </w:rPr>
              <w:t>enjeu</w:t>
            </w:r>
            <w:r>
              <w:rPr>
                <w:rFonts w:ascii="Calibri" w:hAnsi="Calibri" w:cs="Calibri"/>
                <w:iCs/>
                <w:szCs w:val="22"/>
              </w:rPr>
              <w:t>x</w:t>
            </w:r>
            <w:r w:rsidR="004B6D3D">
              <w:rPr>
                <w:rFonts w:ascii="Calibri" w:hAnsi="Calibri" w:cs="Calibri"/>
                <w:iCs/>
                <w:szCs w:val="22"/>
              </w:rPr>
              <w:t xml:space="preserve"> pour Mines Albi de ce projet de recherche </w:t>
            </w:r>
            <w:r>
              <w:rPr>
                <w:rFonts w:ascii="Calibri" w:hAnsi="Calibri" w:cs="Calibri"/>
                <w:iCs/>
                <w:szCs w:val="22"/>
              </w:rPr>
              <w:t>sont les suivants</w:t>
            </w:r>
            <w:r w:rsidR="004B6D3D">
              <w:rPr>
                <w:rFonts w:ascii="Calibri" w:hAnsi="Calibri" w:cs="Calibri"/>
                <w:iCs/>
                <w:szCs w:val="22"/>
              </w:rPr>
              <w:t> :</w:t>
            </w:r>
          </w:p>
          <w:p w14:paraId="591D0F85" w14:textId="77777777" w:rsidR="004B6D3D" w:rsidRDefault="004B6D3D" w:rsidP="006E57C5">
            <w:pPr>
              <w:pStyle w:val="Contenudetableau"/>
              <w:numPr>
                <w:ilvl w:val="0"/>
                <w:numId w:val="14"/>
              </w:numPr>
              <w:rPr>
                <w:rFonts w:ascii="Calibri" w:hAnsi="Calibri" w:cs="Calibri"/>
                <w:iCs/>
                <w:szCs w:val="22"/>
              </w:rPr>
            </w:pPr>
            <w:r>
              <w:rPr>
                <w:rFonts w:ascii="Calibri" w:hAnsi="Calibri" w:cs="Calibri"/>
                <w:iCs/>
                <w:szCs w:val="22"/>
              </w:rPr>
              <w:t xml:space="preserve">Développer des systèmes originaux d’Intelligence Artificielle permettant de supporter une démarche de </w:t>
            </w:r>
            <w:r w:rsidR="00F123A7">
              <w:rPr>
                <w:rFonts w:ascii="Calibri" w:hAnsi="Calibri" w:cs="Calibri"/>
                <w:iCs/>
                <w:szCs w:val="22"/>
              </w:rPr>
              <w:t>diagnostic organisationnel</w:t>
            </w:r>
            <w:r>
              <w:rPr>
                <w:rFonts w:ascii="Calibri" w:hAnsi="Calibri" w:cs="Calibri"/>
                <w:iCs/>
                <w:szCs w:val="22"/>
              </w:rPr>
              <w:t xml:space="preserve"> efficace et adaptée à un environnement économique particu</w:t>
            </w:r>
            <w:r w:rsidR="00B20414">
              <w:rPr>
                <w:rFonts w:ascii="Calibri" w:hAnsi="Calibri" w:cs="Calibri"/>
                <w:iCs/>
                <w:szCs w:val="22"/>
              </w:rPr>
              <w:t>lièrement complexe et changeant ;</w:t>
            </w:r>
            <w:r>
              <w:rPr>
                <w:rFonts w:ascii="Calibri" w:hAnsi="Calibri" w:cs="Calibri"/>
                <w:iCs/>
                <w:szCs w:val="22"/>
              </w:rPr>
              <w:t xml:space="preserve"> </w:t>
            </w:r>
          </w:p>
          <w:p w14:paraId="4AE951EF" w14:textId="77777777" w:rsidR="004B6D3D" w:rsidRDefault="004B6D3D" w:rsidP="006E57C5">
            <w:pPr>
              <w:pStyle w:val="Contenudetableau"/>
              <w:numPr>
                <w:ilvl w:val="0"/>
                <w:numId w:val="14"/>
              </w:numPr>
              <w:rPr>
                <w:rFonts w:ascii="Calibri" w:hAnsi="Calibri" w:cs="Calibri"/>
                <w:iCs/>
                <w:szCs w:val="22"/>
              </w:rPr>
            </w:pPr>
            <w:r w:rsidRPr="004B6D3D">
              <w:rPr>
                <w:rFonts w:ascii="Calibri" w:hAnsi="Calibri" w:cs="Calibri"/>
                <w:iCs/>
                <w:szCs w:val="22"/>
              </w:rPr>
              <w:t>Garantir la pertinence opérationnelle et l’applicabilité (utilisation par les acteurs éco</w:t>
            </w:r>
            <w:r w:rsidR="00B20414">
              <w:rPr>
                <w:rFonts w:ascii="Calibri" w:hAnsi="Calibri" w:cs="Calibri"/>
                <w:iCs/>
                <w:szCs w:val="22"/>
              </w:rPr>
              <w:t>nomiques) de ses développements ;</w:t>
            </w:r>
          </w:p>
          <w:p w14:paraId="73F917E3" w14:textId="77777777" w:rsidR="00B20414" w:rsidRPr="004B6D3D" w:rsidRDefault="00B20414" w:rsidP="006E57C5">
            <w:pPr>
              <w:pStyle w:val="Contenudetableau"/>
              <w:numPr>
                <w:ilvl w:val="0"/>
                <w:numId w:val="14"/>
              </w:numPr>
              <w:rPr>
                <w:rFonts w:ascii="Calibri" w:hAnsi="Calibri" w:cs="Calibri"/>
                <w:iCs/>
                <w:szCs w:val="22"/>
              </w:rPr>
            </w:pPr>
            <w:r>
              <w:rPr>
                <w:rFonts w:ascii="Calibri" w:hAnsi="Calibri" w:cs="Calibri"/>
                <w:iCs/>
                <w:szCs w:val="22"/>
              </w:rPr>
              <w:t xml:space="preserve">Diffuser et faire connaître une partie de son expertise scientifique et technique en développant un projet technologiquement très mature (TRL 6). </w:t>
            </w:r>
          </w:p>
          <w:p w14:paraId="3616460B" w14:textId="77777777" w:rsidR="004B6D3D" w:rsidRDefault="004B6D3D" w:rsidP="00AA58D6">
            <w:pPr>
              <w:pStyle w:val="Contenudetableau"/>
              <w:rPr>
                <w:rFonts w:ascii="Calibri" w:hAnsi="Calibri" w:cs="Calibri"/>
                <w:iCs/>
                <w:szCs w:val="22"/>
              </w:rPr>
            </w:pPr>
          </w:p>
          <w:p w14:paraId="0F89E11A" w14:textId="77777777" w:rsidR="00D53A31" w:rsidRPr="00227929" w:rsidRDefault="00EB48A4" w:rsidP="00AA58D6">
            <w:pPr>
              <w:pStyle w:val="Contenudetableau"/>
              <w:rPr>
                <w:rFonts w:ascii="Calibri" w:hAnsi="Calibri" w:cs="Calibri"/>
                <w:b/>
                <w:iCs/>
                <w:szCs w:val="22"/>
              </w:rPr>
            </w:pPr>
            <w:r>
              <w:rPr>
                <w:rFonts w:ascii="Calibri" w:hAnsi="Calibri" w:cs="Calibri"/>
                <w:b/>
                <w:iCs/>
                <w:szCs w:val="22"/>
              </w:rPr>
              <w:t xml:space="preserve">Caractère novateur du </w:t>
            </w:r>
            <w:r w:rsidR="00D53A31" w:rsidRPr="00227929">
              <w:rPr>
                <w:rFonts w:ascii="Calibri" w:hAnsi="Calibri" w:cs="Calibri"/>
                <w:b/>
                <w:iCs/>
                <w:szCs w:val="22"/>
              </w:rPr>
              <w:t xml:space="preserve">projet </w:t>
            </w:r>
            <w:r w:rsidR="000776A6">
              <w:rPr>
                <w:rFonts w:ascii="Calibri" w:hAnsi="Calibri" w:cs="Calibri"/>
                <w:b/>
                <w:iCs/>
                <w:szCs w:val="22"/>
              </w:rPr>
              <w:t>DOSSARD</w:t>
            </w:r>
            <w:r>
              <w:rPr>
                <w:rFonts w:ascii="Calibri" w:hAnsi="Calibri" w:cs="Calibri"/>
                <w:b/>
                <w:iCs/>
                <w:szCs w:val="22"/>
              </w:rPr>
              <w:t xml:space="preserve"> pour AGILEA</w:t>
            </w:r>
            <w:r w:rsidR="00EC6567">
              <w:rPr>
                <w:rFonts w:ascii="Calibri" w:hAnsi="Calibri" w:cs="Calibri"/>
                <w:b/>
                <w:iCs/>
                <w:szCs w:val="22"/>
              </w:rPr>
              <w:t xml:space="preserve"> </w:t>
            </w:r>
            <w:r w:rsidR="00D53A31" w:rsidRPr="00227929">
              <w:rPr>
                <w:rFonts w:ascii="Calibri" w:hAnsi="Calibri" w:cs="Calibri"/>
                <w:b/>
                <w:iCs/>
                <w:szCs w:val="22"/>
              </w:rPr>
              <w:t>:</w:t>
            </w:r>
          </w:p>
          <w:p w14:paraId="378D5266" w14:textId="77777777" w:rsidR="00CC285B" w:rsidRDefault="00CC285B" w:rsidP="00CC285B">
            <w:pPr>
              <w:pStyle w:val="Contenudetableau"/>
              <w:jc w:val="both"/>
              <w:rPr>
                <w:rFonts w:ascii="Calibri" w:hAnsi="Calibri" w:cs="Calibri"/>
                <w:iCs/>
                <w:szCs w:val="22"/>
              </w:rPr>
            </w:pPr>
            <w:r>
              <w:rPr>
                <w:rFonts w:ascii="Calibri" w:hAnsi="Calibri" w:cs="Calibri"/>
                <w:iCs/>
                <w:szCs w:val="22"/>
              </w:rPr>
              <w:t xml:space="preserve">Le projet </w:t>
            </w:r>
            <w:r w:rsidR="000776A6">
              <w:rPr>
                <w:rFonts w:ascii="Calibri" w:hAnsi="Calibri" w:cs="Calibri"/>
                <w:iCs/>
                <w:szCs w:val="22"/>
              </w:rPr>
              <w:t>DOSSARD</w:t>
            </w:r>
            <w:r>
              <w:rPr>
                <w:rFonts w:ascii="Calibri" w:hAnsi="Calibri" w:cs="Calibri"/>
                <w:iCs/>
                <w:szCs w:val="22"/>
              </w:rPr>
              <w:t xml:space="preserve"> est un projet stratégique pour la société AGILEA. En effet, toute démarche de progrès est très fortement dépendante de la qualité du diagnostic posé initialement. A ce jour, les diagnostics industriels ne sont réalisés que par quelques personnes très expérimentées et souvent suivant une méthodologie peu formalisée et peu </w:t>
            </w:r>
            <w:r>
              <w:rPr>
                <w:rFonts w:ascii="Calibri" w:hAnsi="Calibri" w:cs="Calibri"/>
                <w:iCs/>
                <w:szCs w:val="22"/>
              </w:rPr>
              <w:lastRenderedPageBreak/>
              <w:t>outillée. Le développement d’une société comme AGILEA passe par la consolidation et la mise à disposition de cette expertise pointue à un panel de consultants</w:t>
            </w:r>
            <w:r w:rsidR="00B20414">
              <w:rPr>
                <w:rFonts w:ascii="Calibri" w:hAnsi="Calibri" w:cs="Calibri"/>
                <w:iCs/>
                <w:szCs w:val="22"/>
              </w:rPr>
              <w:t xml:space="preserve"> </w:t>
            </w:r>
            <w:r>
              <w:rPr>
                <w:rFonts w:ascii="Calibri" w:hAnsi="Calibri" w:cs="Calibri"/>
                <w:iCs/>
                <w:szCs w:val="22"/>
              </w:rPr>
              <w:t xml:space="preserve">beaucoup plus larges. C’est la condition nécessaire pour pouvoir continuer de garantir un haut niveau d’expertise et des résultats concrets auprès de ces clients, tout en accroissant significativement le nombre de missions réalisées. D’une façon plus générale, cette ambition doit pouvoir servir à terme, le tissu économique dans son ensemble en offrant des moyens concrets et opérationnels d’engager des démarches d’amélioration de performance </w:t>
            </w:r>
            <w:r w:rsidR="00B20414">
              <w:rPr>
                <w:rFonts w:ascii="Calibri" w:hAnsi="Calibri" w:cs="Calibri"/>
                <w:iCs/>
                <w:szCs w:val="22"/>
              </w:rPr>
              <w:t xml:space="preserve">efficaces et </w:t>
            </w:r>
            <w:r>
              <w:rPr>
                <w:rFonts w:ascii="Calibri" w:hAnsi="Calibri" w:cs="Calibri"/>
                <w:iCs/>
                <w:szCs w:val="22"/>
              </w:rPr>
              <w:t xml:space="preserve">à « grande échelle ». </w:t>
            </w:r>
          </w:p>
          <w:p w14:paraId="439EF67C" w14:textId="77777777" w:rsidR="00CC285B" w:rsidRDefault="00CC285B" w:rsidP="00CC285B">
            <w:pPr>
              <w:pStyle w:val="Contenudetableau"/>
              <w:jc w:val="both"/>
              <w:rPr>
                <w:rFonts w:ascii="Calibri" w:hAnsi="Calibri" w:cs="Calibri"/>
                <w:iCs/>
                <w:szCs w:val="22"/>
              </w:rPr>
            </w:pPr>
          </w:p>
          <w:p w14:paraId="4462CE4F" w14:textId="77777777" w:rsidR="00CC285B" w:rsidRDefault="00CC285B" w:rsidP="00CC285B">
            <w:pPr>
              <w:pStyle w:val="Contenudetableau"/>
              <w:jc w:val="both"/>
              <w:rPr>
                <w:rFonts w:ascii="Calibri" w:hAnsi="Calibri" w:cs="Calibri"/>
                <w:iCs/>
                <w:szCs w:val="22"/>
              </w:rPr>
            </w:pPr>
            <w:r>
              <w:rPr>
                <w:rFonts w:ascii="Calibri" w:hAnsi="Calibri" w:cs="Calibri"/>
                <w:iCs/>
                <w:szCs w:val="22"/>
              </w:rPr>
              <w:t xml:space="preserve">Le caractère novateur du projet </w:t>
            </w:r>
            <w:r w:rsidR="000776A6">
              <w:rPr>
                <w:rFonts w:ascii="Calibri" w:hAnsi="Calibri" w:cs="Calibri"/>
                <w:iCs/>
                <w:szCs w:val="22"/>
              </w:rPr>
              <w:t>DOSSARD</w:t>
            </w:r>
            <w:r>
              <w:rPr>
                <w:rFonts w:ascii="Calibri" w:hAnsi="Calibri" w:cs="Calibri"/>
                <w:iCs/>
                <w:szCs w:val="22"/>
              </w:rPr>
              <w:t xml:space="preserve"> consiste en la possibilité de formaliser une partie (au moins) de l’expertise métier dans des base de connaissances exploitables par des algorithmes d’Intelligence Artificielle permettant de poser des diagnostics industriels plus robustes, complets et rapides qu’aujourd’hui. Elle doit également permettre de donner accès à cette connaissance à des personnes moins expérimentées. Le projet </w:t>
            </w:r>
            <w:r w:rsidR="000776A6">
              <w:rPr>
                <w:rFonts w:ascii="Calibri" w:hAnsi="Calibri" w:cs="Calibri"/>
                <w:iCs/>
                <w:szCs w:val="22"/>
              </w:rPr>
              <w:t>DOSSARD</w:t>
            </w:r>
            <w:r>
              <w:rPr>
                <w:rFonts w:ascii="Calibri" w:hAnsi="Calibri" w:cs="Calibri"/>
                <w:iCs/>
                <w:szCs w:val="22"/>
              </w:rPr>
              <w:t xml:space="preserve"> constitue une innovation majeure du monde du conseil qui ne connait pas d’équivalent sur le marché.</w:t>
            </w:r>
          </w:p>
          <w:p w14:paraId="1D918FAF" w14:textId="77777777" w:rsidR="00CC285B" w:rsidRDefault="00CC285B" w:rsidP="00CC285B">
            <w:pPr>
              <w:pStyle w:val="Contenudetableau"/>
              <w:jc w:val="both"/>
              <w:rPr>
                <w:rFonts w:ascii="Calibri" w:hAnsi="Calibri" w:cs="Calibri"/>
                <w:iCs/>
                <w:szCs w:val="22"/>
              </w:rPr>
            </w:pPr>
          </w:p>
          <w:p w14:paraId="7441DE06" w14:textId="77777777" w:rsidR="00875AE6" w:rsidRDefault="00875AE6" w:rsidP="00AA58D6">
            <w:pPr>
              <w:pStyle w:val="Contenudetableau"/>
              <w:rPr>
                <w:rFonts w:ascii="Calibri" w:hAnsi="Calibri" w:cs="Calibri"/>
                <w:b/>
                <w:iCs/>
                <w:szCs w:val="22"/>
              </w:rPr>
            </w:pPr>
            <w:r>
              <w:rPr>
                <w:rFonts w:ascii="Calibri" w:hAnsi="Calibri" w:cs="Calibri"/>
                <w:b/>
                <w:iCs/>
                <w:szCs w:val="22"/>
              </w:rPr>
              <w:t xml:space="preserve">Pertinence et caractère stratégique du projet </w:t>
            </w:r>
            <w:r w:rsidR="000776A6">
              <w:rPr>
                <w:rFonts w:ascii="Calibri" w:hAnsi="Calibri" w:cs="Calibri"/>
                <w:b/>
                <w:iCs/>
                <w:szCs w:val="22"/>
              </w:rPr>
              <w:t>DOSSARD</w:t>
            </w:r>
            <w:r>
              <w:rPr>
                <w:rFonts w:ascii="Calibri" w:hAnsi="Calibri" w:cs="Calibri"/>
                <w:b/>
                <w:iCs/>
                <w:szCs w:val="22"/>
              </w:rPr>
              <w:t> :</w:t>
            </w:r>
          </w:p>
          <w:p w14:paraId="1DEF87E4" w14:textId="77777777" w:rsidR="009871ED" w:rsidRPr="009871ED" w:rsidRDefault="009871ED" w:rsidP="009871ED">
            <w:pPr>
              <w:pStyle w:val="Contenudetableau"/>
              <w:rPr>
                <w:rFonts w:ascii="Calibri" w:hAnsi="Calibri" w:cs="Calibri"/>
                <w:iCs/>
                <w:szCs w:val="22"/>
              </w:rPr>
            </w:pPr>
            <w:r w:rsidRPr="009871ED">
              <w:rPr>
                <w:rFonts w:ascii="Calibri" w:hAnsi="Calibri" w:cs="Calibri"/>
                <w:iCs/>
                <w:szCs w:val="22"/>
              </w:rPr>
              <w:t xml:space="preserve">Le projet </w:t>
            </w:r>
            <w:r w:rsidR="000776A6">
              <w:rPr>
                <w:rFonts w:ascii="Calibri" w:hAnsi="Calibri" w:cs="Calibri"/>
                <w:iCs/>
                <w:szCs w:val="22"/>
              </w:rPr>
              <w:t>DOSSARD</w:t>
            </w:r>
            <w:r w:rsidRPr="009871ED">
              <w:rPr>
                <w:rFonts w:ascii="Calibri" w:hAnsi="Calibri" w:cs="Calibri"/>
                <w:iCs/>
                <w:szCs w:val="22"/>
              </w:rPr>
              <w:t xml:space="preserve"> s’appuie sur l’héritage de nombreux projets et travaux réalisés ou en cours</w:t>
            </w:r>
            <w:r>
              <w:rPr>
                <w:rFonts w:ascii="Calibri" w:hAnsi="Calibri" w:cs="Calibri"/>
                <w:iCs/>
                <w:szCs w:val="22"/>
              </w:rPr>
              <w:t xml:space="preserve"> au niveau de Mines Albi</w:t>
            </w:r>
            <w:r w:rsidRPr="009871ED">
              <w:rPr>
                <w:rFonts w:ascii="Calibri" w:hAnsi="Calibri" w:cs="Calibri"/>
                <w:iCs/>
                <w:szCs w:val="22"/>
              </w:rPr>
              <w:t xml:space="preserve"> (FUI/ISTA-3, EU/H2020/C2NET, ANR/</w:t>
            </w:r>
            <w:proofErr w:type="spellStart"/>
            <w:r w:rsidRPr="009871ED">
              <w:rPr>
                <w:rFonts w:ascii="Calibri" w:hAnsi="Calibri" w:cs="Calibri"/>
                <w:iCs/>
                <w:szCs w:val="22"/>
              </w:rPr>
              <w:t>GéNéPi</w:t>
            </w:r>
            <w:proofErr w:type="spellEnd"/>
            <w:r>
              <w:rPr>
                <w:rFonts w:ascii="Calibri" w:hAnsi="Calibri" w:cs="Calibri"/>
                <w:iCs/>
                <w:szCs w:val="22"/>
              </w:rPr>
              <w:t>, ANR/CAASC, Chaire « </w:t>
            </w:r>
            <w:proofErr w:type="spellStart"/>
            <w:r>
              <w:rPr>
                <w:rFonts w:ascii="Calibri" w:hAnsi="Calibri" w:cs="Calibri"/>
                <w:iCs/>
                <w:szCs w:val="22"/>
              </w:rPr>
              <w:t>Supply</w:t>
            </w:r>
            <w:proofErr w:type="spellEnd"/>
            <w:r>
              <w:rPr>
                <w:rFonts w:ascii="Calibri" w:hAnsi="Calibri" w:cs="Calibri"/>
                <w:iCs/>
                <w:szCs w:val="22"/>
              </w:rPr>
              <w:t xml:space="preserve"> Chain Agile »</w:t>
            </w:r>
            <w:r w:rsidRPr="009871ED">
              <w:rPr>
                <w:rFonts w:ascii="Calibri" w:hAnsi="Calibri" w:cs="Calibri"/>
                <w:iCs/>
                <w:szCs w:val="22"/>
              </w:rPr>
              <w:t xml:space="preserve">) ainsi qu’une </w:t>
            </w:r>
            <w:r>
              <w:rPr>
                <w:rFonts w:ascii="Calibri" w:hAnsi="Calibri" w:cs="Calibri"/>
                <w:iCs/>
                <w:szCs w:val="22"/>
              </w:rPr>
              <w:t>dizaine</w:t>
            </w:r>
            <w:r w:rsidRPr="009871ED">
              <w:rPr>
                <w:rFonts w:ascii="Calibri" w:hAnsi="Calibri" w:cs="Calibri"/>
                <w:iCs/>
                <w:szCs w:val="22"/>
              </w:rPr>
              <w:t xml:space="preserve"> de thèses de doctorats terminées ou en cours, ce qui lui confère une maturité élevée</w:t>
            </w:r>
            <w:r>
              <w:rPr>
                <w:rFonts w:ascii="Calibri" w:hAnsi="Calibri" w:cs="Calibri"/>
                <w:iCs/>
                <w:szCs w:val="22"/>
              </w:rPr>
              <w:t xml:space="preserve"> (Lauras, 2004 ; Dupuy, 2005 ; Humez, 2008 ; </w:t>
            </w:r>
            <w:proofErr w:type="spellStart"/>
            <w:r>
              <w:rPr>
                <w:rFonts w:ascii="Calibri" w:hAnsi="Calibri" w:cs="Calibri"/>
                <w:iCs/>
                <w:szCs w:val="22"/>
              </w:rPr>
              <w:t>Mahmoudi</w:t>
            </w:r>
            <w:proofErr w:type="spellEnd"/>
            <w:r>
              <w:rPr>
                <w:rFonts w:ascii="Calibri" w:hAnsi="Calibri" w:cs="Calibri"/>
                <w:iCs/>
                <w:szCs w:val="22"/>
              </w:rPr>
              <w:t xml:space="preserve">, 2009 ; </w:t>
            </w:r>
            <w:proofErr w:type="spellStart"/>
            <w:r>
              <w:rPr>
                <w:rFonts w:ascii="Calibri" w:hAnsi="Calibri" w:cs="Calibri"/>
                <w:iCs/>
                <w:szCs w:val="22"/>
              </w:rPr>
              <w:t>Marquès</w:t>
            </w:r>
            <w:proofErr w:type="spellEnd"/>
            <w:r>
              <w:rPr>
                <w:rFonts w:ascii="Calibri" w:hAnsi="Calibri" w:cs="Calibri"/>
                <w:iCs/>
                <w:szCs w:val="22"/>
              </w:rPr>
              <w:t>, 2010 ; Montarnal, 2015 ; Miclo, 2016 ; Zheng, 2018 ; Schoen, 2019 ; Oger, 2019)</w:t>
            </w:r>
            <w:r w:rsidRPr="009871ED">
              <w:rPr>
                <w:rFonts w:ascii="Calibri" w:hAnsi="Calibri" w:cs="Calibri"/>
                <w:iCs/>
                <w:szCs w:val="22"/>
              </w:rPr>
              <w:t xml:space="preserve">. </w:t>
            </w:r>
            <w:r w:rsidR="00EB48A4">
              <w:rPr>
                <w:rFonts w:ascii="Calibri" w:hAnsi="Calibri" w:cs="Calibri"/>
                <w:iCs/>
                <w:szCs w:val="22"/>
              </w:rPr>
              <w:t xml:space="preserve">De son côté, la société AGILEA a identifié dès 2013, la problématique du manque d’outil et méthode pour réaliser ses diagnostics industriels comme étant un point critique de sa stratégie et de son développement. Le projet </w:t>
            </w:r>
            <w:r w:rsidR="000776A6">
              <w:rPr>
                <w:rFonts w:ascii="Calibri" w:hAnsi="Calibri" w:cs="Calibri"/>
                <w:iCs/>
                <w:szCs w:val="22"/>
              </w:rPr>
              <w:t>DOSSARD</w:t>
            </w:r>
            <w:r w:rsidR="00EB48A4">
              <w:rPr>
                <w:rFonts w:ascii="Calibri" w:hAnsi="Calibri" w:cs="Calibri"/>
                <w:iCs/>
                <w:szCs w:val="22"/>
              </w:rPr>
              <w:t xml:space="preserve"> constitue donc une concrétisation directe de son ambition</w:t>
            </w:r>
            <w:r w:rsidR="00B20414">
              <w:rPr>
                <w:rFonts w:ascii="Calibri" w:hAnsi="Calibri" w:cs="Calibri"/>
                <w:iCs/>
                <w:szCs w:val="22"/>
              </w:rPr>
              <w:t xml:space="preserve"> de combler ce manque</w:t>
            </w:r>
            <w:r w:rsidR="00EB48A4">
              <w:rPr>
                <w:rFonts w:ascii="Calibri" w:hAnsi="Calibri" w:cs="Calibri"/>
                <w:iCs/>
                <w:szCs w:val="22"/>
              </w:rPr>
              <w:t xml:space="preserve">. </w:t>
            </w:r>
          </w:p>
          <w:p w14:paraId="093CE51D" w14:textId="77777777" w:rsidR="009871ED" w:rsidRDefault="009871ED" w:rsidP="009871ED">
            <w:pPr>
              <w:pStyle w:val="Contenudetableau"/>
              <w:rPr>
                <w:rFonts w:ascii="Calibri" w:hAnsi="Calibri" w:cs="Calibri"/>
                <w:iCs/>
                <w:szCs w:val="22"/>
              </w:rPr>
            </w:pPr>
          </w:p>
          <w:p w14:paraId="002E2E41" w14:textId="77777777" w:rsidR="009871ED" w:rsidRPr="009871ED" w:rsidRDefault="00B20414" w:rsidP="009871ED">
            <w:pPr>
              <w:pStyle w:val="Contenudetableau"/>
              <w:rPr>
                <w:rFonts w:ascii="Calibri" w:hAnsi="Calibri" w:cs="Calibri"/>
                <w:iCs/>
                <w:szCs w:val="22"/>
              </w:rPr>
            </w:pPr>
            <w:r>
              <w:rPr>
                <w:rFonts w:ascii="Calibri" w:hAnsi="Calibri" w:cs="Calibri"/>
                <w:iCs/>
                <w:szCs w:val="22"/>
              </w:rPr>
              <w:t>En outre</w:t>
            </w:r>
            <w:r w:rsidR="009871ED" w:rsidRPr="009871ED">
              <w:rPr>
                <w:rFonts w:ascii="Calibri" w:hAnsi="Calibri" w:cs="Calibri"/>
                <w:iCs/>
                <w:szCs w:val="22"/>
              </w:rPr>
              <w:t xml:space="preserve">, le projet </w:t>
            </w:r>
            <w:r w:rsidR="000776A6">
              <w:rPr>
                <w:rFonts w:ascii="Calibri" w:hAnsi="Calibri" w:cs="Calibri"/>
                <w:iCs/>
                <w:szCs w:val="22"/>
              </w:rPr>
              <w:t>DOSSARD</w:t>
            </w:r>
            <w:r w:rsidR="009871ED" w:rsidRPr="009871ED">
              <w:rPr>
                <w:rFonts w:ascii="Calibri" w:hAnsi="Calibri" w:cs="Calibri"/>
                <w:iCs/>
                <w:szCs w:val="22"/>
              </w:rPr>
              <w:t xml:space="preserve"> s’appuie sur une forte présence industriel</w:t>
            </w:r>
            <w:r w:rsidR="009871ED">
              <w:rPr>
                <w:rFonts w:ascii="Calibri" w:hAnsi="Calibri" w:cs="Calibri"/>
                <w:iCs/>
                <w:szCs w:val="22"/>
              </w:rPr>
              <w:t>le (via la société AGILEA) et dispose de nombreux terrains d’expérimentation permettant de tester et valider les futures contributions</w:t>
            </w:r>
            <w:r w:rsidR="009C146A">
              <w:rPr>
                <w:rFonts w:ascii="Calibri" w:hAnsi="Calibri" w:cs="Calibri"/>
                <w:iCs/>
                <w:szCs w:val="22"/>
              </w:rPr>
              <w:t xml:space="preserve"> (différents secteurs d’activité concernés tels que : aéronautique, mécanique, agro-alimentaire, santé…)</w:t>
            </w:r>
            <w:r w:rsidR="009871ED">
              <w:rPr>
                <w:rFonts w:ascii="Calibri" w:hAnsi="Calibri" w:cs="Calibri"/>
                <w:iCs/>
                <w:szCs w:val="22"/>
              </w:rPr>
              <w:t xml:space="preserve">. </w:t>
            </w:r>
            <w:r w:rsidR="00EB48A4">
              <w:rPr>
                <w:rFonts w:ascii="Calibri" w:hAnsi="Calibri" w:cs="Calibri"/>
                <w:iCs/>
                <w:szCs w:val="22"/>
              </w:rPr>
              <w:t xml:space="preserve">Les contributions attendues </w:t>
            </w:r>
            <w:r w:rsidR="009C146A">
              <w:rPr>
                <w:rFonts w:ascii="Calibri" w:hAnsi="Calibri" w:cs="Calibri"/>
                <w:iCs/>
                <w:szCs w:val="22"/>
              </w:rPr>
              <w:t>seront</w:t>
            </w:r>
            <w:r w:rsidR="00EB48A4">
              <w:rPr>
                <w:rFonts w:ascii="Calibri" w:hAnsi="Calibri" w:cs="Calibri"/>
                <w:iCs/>
                <w:szCs w:val="22"/>
              </w:rPr>
              <w:t xml:space="preserve"> donc directement en prise avec la réalité du terrain et </w:t>
            </w:r>
            <w:r w:rsidR="009C146A">
              <w:rPr>
                <w:rFonts w:ascii="Calibri" w:hAnsi="Calibri" w:cs="Calibri"/>
                <w:iCs/>
                <w:szCs w:val="22"/>
              </w:rPr>
              <w:t xml:space="preserve">devraient donc être rapidement utilisables et exploitables sur un plan commercial. </w:t>
            </w:r>
          </w:p>
          <w:p w14:paraId="06B1273E" w14:textId="77777777" w:rsidR="009871ED" w:rsidRDefault="009871ED" w:rsidP="009871ED">
            <w:pPr>
              <w:pStyle w:val="Contenudetableau"/>
              <w:rPr>
                <w:rFonts w:ascii="Calibri" w:hAnsi="Calibri" w:cs="Calibri"/>
                <w:iCs/>
                <w:szCs w:val="22"/>
              </w:rPr>
            </w:pPr>
          </w:p>
          <w:p w14:paraId="553B2EC5" w14:textId="77777777" w:rsidR="009871ED" w:rsidRDefault="009871ED" w:rsidP="009871ED">
            <w:pPr>
              <w:pStyle w:val="Contenudetableau"/>
              <w:rPr>
                <w:rFonts w:ascii="Calibri" w:hAnsi="Calibri" w:cs="Calibri"/>
                <w:iCs/>
                <w:szCs w:val="22"/>
              </w:rPr>
            </w:pPr>
            <w:r>
              <w:rPr>
                <w:rFonts w:ascii="Calibri" w:hAnsi="Calibri" w:cs="Calibri"/>
                <w:iCs/>
                <w:szCs w:val="22"/>
              </w:rPr>
              <w:t xml:space="preserve">On peut noter aussi que </w:t>
            </w:r>
            <w:r w:rsidRPr="009871ED">
              <w:rPr>
                <w:rFonts w:ascii="Calibri" w:hAnsi="Calibri" w:cs="Calibri"/>
                <w:iCs/>
                <w:szCs w:val="22"/>
              </w:rPr>
              <w:t xml:space="preserve">le contenu du projet </w:t>
            </w:r>
            <w:r w:rsidR="000776A6">
              <w:rPr>
                <w:rFonts w:ascii="Calibri" w:hAnsi="Calibri" w:cs="Calibri"/>
                <w:iCs/>
                <w:szCs w:val="22"/>
              </w:rPr>
              <w:t>DOSSARD</w:t>
            </w:r>
            <w:r w:rsidRPr="009871ED">
              <w:rPr>
                <w:rFonts w:ascii="Calibri" w:hAnsi="Calibri" w:cs="Calibri"/>
                <w:iCs/>
                <w:szCs w:val="22"/>
              </w:rPr>
              <w:t xml:space="preserve"> </w:t>
            </w:r>
            <w:r w:rsidR="00B748BF">
              <w:rPr>
                <w:rFonts w:ascii="Calibri" w:hAnsi="Calibri" w:cs="Calibri"/>
                <w:iCs/>
                <w:szCs w:val="22"/>
              </w:rPr>
              <w:t>s’inscrit pleinement</w:t>
            </w:r>
            <w:r w:rsidRPr="009871ED">
              <w:rPr>
                <w:rFonts w:ascii="Calibri" w:hAnsi="Calibri" w:cs="Calibri"/>
                <w:iCs/>
                <w:szCs w:val="22"/>
              </w:rPr>
              <w:t xml:space="preserve"> </w:t>
            </w:r>
            <w:r w:rsidR="00B748BF">
              <w:rPr>
                <w:rFonts w:ascii="Calibri" w:hAnsi="Calibri" w:cs="Calibri"/>
                <w:iCs/>
                <w:szCs w:val="22"/>
              </w:rPr>
              <w:t>dans</w:t>
            </w:r>
            <w:r w:rsidRPr="009871ED">
              <w:rPr>
                <w:rFonts w:ascii="Calibri" w:hAnsi="Calibri" w:cs="Calibri"/>
                <w:iCs/>
                <w:szCs w:val="22"/>
              </w:rPr>
              <w:t xml:space="preserve"> les composantes du programme Européen Horizon 2020 « </w:t>
            </w:r>
            <w:proofErr w:type="spellStart"/>
            <w:r w:rsidRPr="009871ED">
              <w:rPr>
                <w:rFonts w:ascii="Calibri" w:hAnsi="Calibri" w:cs="Calibri"/>
                <w:iCs/>
                <w:szCs w:val="22"/>
              </w:rPr>
              <w:t>Factories</w:t>
            </w:r>
            <w:proofErr w:type="spellEnd"/>
            <w:r w:rsidRPr="009871ED">
              <w:rPr>
                <w:rFonts w:ascii="Calibri" w:hAnsi="Calibri" w:cs="Calibri"/>
                <w:iCs/>
                <w:szCs w:val="22"/>
              </w:rPr>
              <w:t xml:space="preserve"> of the </w:t>
            </w:r>
            <w:r w:rsidR="00B748BF" w:rsidRPr="009871ED">
              <w:rPr>
                <w:rFonts w:ascii="Calibri" w:hAnsi="Calibri" w:cs="Calibri"/>
                <w:iCs/>
                <w:szCs w:val="22"/>
              </w:rPr>
              <w:t>Future</w:t>
            </w:r>
            <w:r w:rsidR="00B748BF">
              <w:rPr>
                <w:rFonts w:ascii="Calibri" w:hAnsi="Calibri" w:cs="Calibri"/>
                <w:iCs/>
                <w:szCs w:val="22"/>
              </w:rPr>
              <w:t xml:space="preserve"> </w:t>
            </w:r>
            <w:r w:rsidR="00B748BF" w:rsidRPr="009871ED">
              <w:rPr>
                <w:rFonts w:ascii="Calibri" w:hAnsi="Calibri" w:cs="Calibri"/>
                <w:iCs/>
                <w:szCs w:val="22"/>
              </w:rPr>
              <w:t xml:space="preserve">» </w:t>
            </w:r>
            <w:r w:rsidR="00B748BF">
              <w:rPr>
                <w:rFonts w:ascii="Calibri" w:hAnsi="Calibri" w:cs="Calibri"/>
                <w:iCs/>
                <w:szCs w:val="22"/>
              </w:rPr>
              <w:t>ou</w:t>
            </w:r>
            <w:r>
              <w:rPr>
                <w:rFonts w:ascii="Calibri" w:hAnsi="Calibri" w:cs="Calibri"/>
                <w:iCs/>
                <w:szCs w:val="22"/>
              </w:rPr>
              <w:t xml:space="preserve"> les appels à projet ANR sur l’Usine du Futur (Industrie 4.0). Il contribue donc à nourrir une dynamique d’ensemble jugée particulièrement critique pour l’économie du territoire régional, national et européen</w:t>
            </w:r>
            <w:r w:rsidR="004B6D3D">
              <w:rPr>
                <w:rFonts w:ascii="Calibri" w:hAnsi="Calibri" w:cs="Calibri"/>
                <w:iCs/>
                <w:szCs w:val="22"/>
              </w:rPr>
              <w:t xml:space="preserve"> à court et moyen terme</w:t>
            </w:r>
            <w:r>
              <w:rPr>
                <w:rFonts w:ascii="Calibri" w:hAnsi="Calibri" w:cs="Calibri"/>
                <w:iCs/>
                <w:szCs w:val="22"/>
              </w:rPr>
              <w:t xml:space="preserve">. </w:t>
            </w:r>
          </w:p>
          <w:p w14:paraId="5A7E1B17" w14:textId="77777777" w:rsidR="009871ED" w:rsidRDefault="009871ED" w:rsidP="009871ED">
            <w:pPr>
              <w:pStyle w:val="Contenudetableau"/>
              <w:rPr>
                <w:rFonts w:ascii="Calibri" w:hAnsi="Calibri" w:cs="Calibri"/>
                <w:iCs/>
                <w:szCs w:val="22"/>
              </w:rPr>
            </w:pPr>
          </w:p>
          <w:p w14:paraId="32E2229D" w14:textId="77777777" w:rsidR="009871ED" w:rsidRDefault="009871ED" w:rsidP="009871ED">
            <w:pPr>
              <w:pStyle w:val="Contenudetableau"/>
              <w:rPr>
                <w:rFonts w:ascii="Calibri" w:hAnsi="Calibri" w:cs="Calibri"/>
                <w:iCs/>
                <w:szCs w:val="22"/>
              </w:rPr>
            </w:pPr>
            <w:r>
              <w:rPr>
                <w:rFonts w:ascii="Calibri" w:hAnsi="Calibri" w:cs="Calibri"/>
                <w:iCs/>
                <w:szCs w:val="22"/>
              </w:rPr>
              <w:t xml:space="preserve">Une </w:t>
            </w:r>
            <w:r w:rsidR="009C146A">
              <w:rPr>
                <w:rFonts w:ascii="Calibri" w:hAnsi="Calibri" w:cs="Calibri"/>
                <w:iCs/>
                <w:szCs w:val="22"/>
              </w:rPr>
              <w:t xml:space="preserve">autre </w:t>
            </w:r>
            <w:r w:rsidRPr="009871ED">
              <w:rPr>
                <w:rFonts w:ascii="Calibri" w:hAnsi="Calibri" w:cs="Calibri"/>
                <w:iCs/>
                <w:szCs w:val="22"/>
              </w:rPr>
              <w:t xml:space="preserve">composante du projet </w:t>
            </w:r>
            <w:r w:rsidR="000776A6">
              <w:rPr>
                <w:rFonts w:ascii="Calibri" w:hAnsi="Calibri" w:cs="Calibri"/>
                <w:iCs/>
                <w:szCs w:val="22"/>
              </w:rPr>
              <w:t>DOSSARD</w:t>
            </w:r>
            <w:r w:rsidRPr="009871ED">
              <w:rPr>
                <w:rFonts w:ascii="Calibri" w:hAnsi="Calibri" w:cs="Calibri"/>
                <w:iCs/>
                <w:szCs w:val="22"/>
              </w:rPr>
              <w:t xml:space="preserve"> concerne les perspectives d’industrialisation qui émergeront des résultats. </w:t>
            </w:r>
            <w:r>
              <w:rPr>
                <w:rFonts w:ascii="Calibri" w:hAnsi="Calibri" w:cs="Calibri"/>
                <w:iCs/>
                <w:szCs w:val="22"/>
              </w:rPr>
              <w:t>L</w:t>
            </w:r>
            <w:r w:rsidRPr="009871ED">
              <w:rPr>
                <w:rFonts w:ascii="Calibri" w:hAnsi="Calibri" w:cs="Calibri"/>
                <w:iCs/>
                <w:szCs w:val="22"/>
              </w:rPr>
              <w:t xml:space="preserve">’architecture méthodologique et technologique proposée par le projet </w:t>
            </w:r>
            <w:r>
              <w:rPr>
                <w:rFonts w:ascii="Calibri" w:hAnsi="Calibri" w:cs="Calibri"/>
                <w:iCs/>
                <w:szCs w:val="22"/>
              </w:rPr>
              <w:t xml:space="preserve">devrait permettre de faire émerger rapidement un prototype préindustriel, validé sur des terrains d’expérimentations réels. </w:t>
            </w:r>
            <w:r w:rsidR="00EB48A4" w:rsidRPr="009871ED">
              <w:rPr>
                <w:rFonts w:ascii="Calibri" w:hAnsi="Calibri" w:cs="Calibri"/>
                <w:iCs/>
                <w:szCs w:val="22"/>
              </w:rPr>
              <w:t xml:space="preserve">Les différents prototypes et expérimentations déjà réalisés constituent un socle technologique qui </w:t>
            </w:r>
            <w:r w:rsidR="00EB48A4">
              <w:rPr>
                <w:rFonts w:ascii="Calibri" w:hAnsi="Calibri" w:cs="Calibri"/>
                <w:iCs/>
                <w:szCs w:val="22"/>
              </w:rPr>
              <w:t>laisse augurer au</w:t>
            </w:r>
            <w:r w:rsidR="00EB48A4" w:rsidRPr="009871ED">
              <w:rPr>
                <w:rFonts w:ascii="Calibri" w:hAnsi="Calibri" w:cs="Calibri"/>
                <w:iCs/>
                <w:szCs w:val="22"/>
              </w:rPr>
              <w:t xml:space="preserve"> projet </w:t>
            </w:r>
            <w:r w:rsidR="000776A6">
              <w:rPr>
                <w:rFonts w:ascii="Calibri" w:hAnsi="Calibri" w:cs="Calibri"/>
                <w:iCs/>
                <w:szCs w:val="22"/>
              </w:rPr>
              <w:t>DOSSARD</w:t>
            </w:r>
            <w:r w:rsidR="00EB48A4" w:rsidRPr="009871ED">
              <w:rPr>
                <w:rFonts w:ascii="Calibri" w:hAnsi="Calibri" w:cs="Calibri"/>
                <w:iCs/>
                <w:szCs w:val="22"/>
              </w:rPr>
              <w:t xml:space="preserve"> un TRL (</w:t>
            </w:r>
            <w:proofErr w:type="spellStart"/>
            <w:r w:rsidR="00EB48A4" w:rsidRPr="009871ED">
              <w:rPr>
                <w:rFonts w:ascii="Calibri" w:hAnsi="Calibri" w:cs="Calibri"/>
                <w:iCs/>
                <w:szCs w:val="22"/>
              </w:rPr>
              <w:t>Technology</w:t>
            </w:r>
            <w:proofErr w:type="spellEnd"/>
            <w:r w:rsidR="00EB48A4" w:rsidRPr="009871ED">
              <w:rPr>
                <w:rFonts w:ascii="Calibri" w:hAnsi="Calibri" w:cs="Calibri"/>
                <w:iCs/>
                <w:szCs w:val="22"/>
              </w:rPr>
              <w:t xml:space="preserve"> </w:t>
            </w:r>
            <w:proofErr w:type="spellStart"/>
            <w:r w:rsidR="00EB48A4" w:rsidRPr="009871ED">
              <w:rPr>
                <w:rFonts w:ascii="Calibri" w:hAnsi="Calibri" w:cs="Calibri"/>
                <w:iCs/>
                <w:szCs w:val="22"/>
              </w:rPr>
              <w:t>Readiness</w:t>
            </w:r>
            <w:proofErr w:type="spellEnd"/>
            <w:r w:rsidR="00EB48A4" w:rsidRPr="009871ED">
              <w:rPr>
                <w:rFonts w:ascii="Calibri" w:hAnsi="Calibri" w:cs="Calibri"/>
                <w:iCs/>
                <w:szCs w:val="22"/>
              </w:rPr>
              <w:t xml:space="preserve"> </w:t>
            </w:r>
            <w:proofErr w:type="spellStart"/>
            <w:r w:rsidR="00EB48A4" w:rsidRPr="009871ED">
              <w:rPr>
                <w:rFonts w:ascii="Calibri" w:hAnsi="Calibri" w:cs="Calibri"/>
                <w:iCs/>
                <w:szCs w:val="22"/>
              </w:rPr>
              <w:t>Level</w:t>
            </w:r>
            <w:proofErr w:type="spellEnd"/>
            <w:r w:rsidR="00EB48A4" w:rsidRPr="009871ED">
              <w:rPr>
                <w:rFonts w:ascii="Calibri" w:hAnsi="Calibri" w:cs="Calibri"/>
                <w:iCs/>
                <w:szCs w:val="22"/>
              </w:rPr>
              <w:t xml:space="preserve">) </w:t>
            </w:r>
            <w:r w:rsidR="00EB48A4">
              <w:rPr>
                <w:rFonts w:ascii="Calibri" w:hAnsi="Calibri" w:cs="Calibri"/>
                <w:iCs/>
                <w:szCs w:val="22"/>
              </w:rPr>
              <w:t>élevé (</w:t>
            </w:r>
            <w:proofErr w:type="spellStart"/>
            <w:r w:rsidR="00EB48A4">
              <w:rPr>
                <w:rFonts w:ascii="Calibri" w:hAnsi="Calibri" w:cs="Calibri"/>
                <w:iCs/>
                <w:szCs w:val="22"/>
              </w:rPr>
              <w:t>niv</w:t>
            </w:r>
            <w:proofErr w:type="spellEnd"/>
            <w:r w:rsidR="00EB48A4">
              <w:rPr>
                <w:rFonts w:ascii="Calibri" w:hAnsi="Calibri" w:cs="Calibri"/>
                <w:iCs/>
                <w:szCs w:val="22"/>
              </w:rPr>
              <w:t>. 6</w:t>
            </w:r>
            <w:r w:rsidR="00EB48A4" w:rsidRPr="009871ED">
              <w:rPr>
                <w:rFonts w:ascii="Calibri" w:hAnsi="Calibri" w:cs="Calibri"/>
                <w:iCs/>
                <w:szCs w:val="22"/>
              </w:rPr>
              <w:t>).</w:t>
            </w:r>
            <w:r w:rsidR="00EB48A4">
              <w:rPr>
                <w:rFonts w:ascii="Calibri" w:hAnsi="Calibri" w:cs="Calibri"/>
                <w:iCs/>
                <w:szCs w:val="22"/>
              </w:rPr>
              <w:t xml:space="preserve"> </w:t>
            </w:r>
            <w:r w:rsidRPr="009871ED">
              <w:rPr>
                <w:rFonts w:ascii="Calibri" w:hAnsi="Calibri" w:cs="Calibri"/>
                <w:iCs/>
                <w:szCs w:val="22"/>
              </w:rPr>
              <w:t>Des produits et services commercialisables sont</w:t>
            </w:r>
            <w:r>
              <w:rPr>
                <w:rFonts w:ascii="Calibri" w:hAnsi="Calibri" w:cs="Calibri"/>
                <w:iCs/>
                <w:szCs w:val="22"/>
              </w:rPr>
              <w:t xml:space="preserve"> donc</w:t>
            </w:r>
            <w:r w:rsidRPr="009871ED">
              <w:rPr>
                <w:rFonts w:ascii="Calibri" w:hAnsi="Calibri" w:cs="Calibri"/>
                <w:iCs/>
                <w:szCs w:val="22"/>
              </w:rPr>
              <w:t xml:space="preserve"> envisageables dans</w:t>
            </w:r>
            <w:r w:rsidR="009C146A">
              <w:rPr>
                <w:rFonts w:ascii="Calibri" w:hAnsi="Calibri" w:cs="Calibri"/>
                <w:iCs/>
                <w:szCs w:val="22"/>
              </w:rPr>
              <w:t>, au plus,</w:t>
            </w:r>
            <w:r w:rsidRPr="009871ED">
              <w:rPr>
                <w:rFonts w:ascii="Calibri" w:hAnsi="Calibri" w:cs="Calibri"/>
                <w:iCs/>
                <w:szCs w:val="22"/>
              </w:rPr>
              <w:t xml:space="preserve"> les </w:t>
            </w:r>
            <w:r>
              <w:rPr>
                <w:rFonts w:ascii="Calibri" w:hAnsi="Calibri" w:cs="Calibri"/>
                <w:iCs/>
                <w:szCs w:val="22"/>
              </w:rPr>
              <w:t xml:space="preserve">trois années suivant le projet. </w:t>
            </w:r>
          </w:p>
          <w:p w14:paraId="2856B209" w14:textId="77777777" w:rsidR="00EB48A4" w:rsidRPr="009871ED" w:rsidRDefault="00EB48A4" w:rsidP="009871ED">
            <w:pPr>
              <w:pStyle w:val="Contenudetableau"/>
              <w:rPr>
                <w:rFonts w:ascii="Calibri" w:hAnsi="Calibri" w:cs="Calibri"/>
                <w:iCs/>
                <w:szCs w:val="22"/>
              </w:rPr>
            </w:pPr>
          </w:p>
          <w:p w14:paraId="20F8C44F" w14:textId="77777777" w:rsidR="00875AE6" w:rsidRDefault="00C75800" w:rsidP="009871ED">
            <w:pPr>
              <w:pStyle w:val="Contenudetableau"/>
              <w:rPr>
                <w:rFonts w:ascii="Calibri" w:hAnsi="Calibri" w:cs="Calibri"/>
                <w:iCs/>
                <w:szCs w:val="22"/>
              </w:rPr>
            </w:pPr>
            <w:r>
              <w:rPr>
                <w:rFonts w:ascii="Calibri" w:hAnsi="Calibri" w:cs="Calibri"/>
                <w:iCs/>
                <w:szCs w:val="22"/>
              </w:rPr>
              <w:t>Enfin, il faut noter que le</w:t>
            </w:r>
            <w:r w:rsidR="009871ED" w:rsidRPr="009871ED">
              <w:rPr>
                <w:rFonts w:ascii="Calibri" w:hAnsi="Calibri" w:cs="Calibri"/>
                <w:iCs/>
                <w:szCs w:val="22"/>
              </w:rPr>
              <w:t xml:space="preserve">s Systèmes d’Aide à la Décision et les Nouvelles Technologies de l’Information et de la Communication qui ont émergées ces dix dernières années sur un plan conceptuel </w:t>
            </w:r>
            <w:r w:rsidR="009C146A">
              <w:rPr>
                <w:rFonts w:ascii="Calibri" w:hAnsi="Calibri" w:cs="Calibri"/>
                <w:iCs/>
                <w:szCs w:val="22"/>
              </w:rPr>
              <w:t xml:space="preserve">(approche de </w:t>
            </w:r>
            <w:proofErr w:type="spellStart"/>
            <w:r w:rsidR="009C146A" w:rsidRPr="00317B10">
              <w:rPr>
                <w:rFonts w:ascii="Calibri" w:hAnsi="Calibri" w:cs="Calibri"/>
                <w:i/>
                <w:iCs/>
                <w:szCs w:val="22"/>
              </w:rPr>
              <w:t>thinking</w:t>
            </w:r>
            <w:proofErr w:type="spellEnd"/>
            <w:r w:rsidR="009C146A" w:rsidRPr="00317B10">
              <w:rPr>
                <w:rFonts w:ascii="Calibri" w:hAnsi="Calibri" w:cs="Calibri"/>
                <w:i/>
                <w:iCs/>
                <w:szCs w:val="22"/>
              </w:rPr>
              <w:t xml:space="preserve"> </w:t>
            </w:r>
            <w:proofErr w:type="spellStart"/>
            <w:r w:rsidR="009C146A" w:rsidRPr="00317B10">
              <w:rPr>
                <w:rFonts w:ascii="Calibri" w:hAnsi="Calibri" w:cs="Calibri"/>
                <w:i/>
                <w:iCs/>
                <w:szCs w:val="22"/>
              </w:rPr>
              <w:t>process</w:t>
            </w:r>
            <w:proofErr w:type="spellEnd"/>
            <w:r w:rsidR="009C146A">
              <w:rPr>
                <w:rFonts w:ascii="Calibri" w:hAnsi="Calibri" w:cs="Calibri"/>
                <w:iCs/>
                <w:szCs w:val="22"/>
              </w:rPr>
              <w:t xml:space="preserve"> et </w:t>
            </w:r>
            <w:r w:rsidR="00317B10">
              <w:rPr>
                <w:rFonts w:ascii="Calibri" w:hAnsi="Calibri" w:cs="Calibri"/>
                <w:iCs/>
                <w:szCs w:val="22"/>
              </w:rPr>
              <w:t>d’</w:t>
            </w:r>
            <w:r w:rsidR="009C146A">
              <w:rPr>
                <w:rFonts w:ascii="Calibri" w:hAnsi="Calibri" w:cs="Calibri"/>
                <w:iCs/>
                <w:szCs w:val="22"/>
              </w:rPr>
              <w:t xml:space="preserve">arbres logiques) </w:t>
            </w:r>
            <w:r w:rsidR="009871ED" w:rsidRPr="009871ED">
              <w:rPr>
                <w:rFonts w:ascii="Calibri" w:hAnsi="Calibri" w:cs="Calibri"/>
                <w:iCs/>
                <w:szCs w:val="22"/>
              </w:rPr>
              <w:t>et ces cinq dernières années sur un plan technique</w:t>
            </w:r>
            <w:r w:rsidR="009C146A">
              <w:rPr>
                <w:rFonts w:ascii="Calibri" w:hAnsi="Calibri" w:cs="Calibri"/>
                <w:iCs/>
                <w:szCs w:val="22"/>
              </w:rPr>
              <w:t xml:space="preserve"> (</w:t>
            </w:r>
            <w:r w:rsidR="00317B10">
              <w:rPr>
                <w:rFonts w:ascii="Calibri" w:hAnsi="Calibri" w:cs="Calibri"/>
                <w:iCs/>
                <w:szCs w:val="22"/>
              </w:rPr>
              <w:t xml:space="preserve">architecture orientée services, </w:t>
            </w:r>
            <w:proofErr w:type="spellStart"/>
            <w:r w:rsidR="00317B10" w:rsidRPr="00317B10">
              <w:rPr>
                <w:rFonts w:ascii="Calibri" w:hAnsi="Calibri" w:cs="Calibri"/>
                <w:i/>
                <w:iCs/>
                <w:szCs w:val="22"/>
              </w:rPr>
              <w:t>complex</w:t>
            </w:r>
            <w:proofErr w:type="spellEnd"/>
            <w:r w:rsidR="00317B10" w:rsidRPr="00317B10">
              <w:rPr>
                <w:rFonts w:ascii="Calibri" w:hAnsi="Calibri" w:cs="Calibri"/>
                <w:i/>
                <w:iCs/>
                <w:szCs w:val="22"/>
              </w:rPr>
              <w:t xml:space="preserve"> </w:t>
            </w:r>
            <w:proofErr w:type="spellStart"/>
            <w:r w:rsidR="00317B10" w:rsidRPr="00317B10">
              <w:rPr>
                <w:rFonts w:ascii="Calibri" w:hAnsi="Calibri" w:cs="Calibri"/>
                <w:i/>
                <w:iCs/>
                <w:szCs w:val="22"/>
              </w:rPr>
              <w:t>event</w:t>
            </w:r>
            <w:proofErr w:type="spellEnd"/>
            <w:r w:rsidR="00317B10" w:rsidRPr="00317B10">
              <w:rPr>
                <w:rFonts w:ascii="Calibri" w:hAnsi="Calibri" w:cs="Calibri"/>
                <w:i/>
                <w:iCs/>
                <w:szCs w:val="22"/>
              </w:rPr>
              <w:t xml:space="preserve"> </w:t>
            </w:r>
            <w:proofErr w:type="spellStart"/>
            <w:r w:rsidR="00317B10" w:rsidRPr="00317B10">
              <w:rPr>
                <w:rFonts w:ascii="Calibri" w:hAnsi="Calibri" w:cs="Calibri"/>
                <w:i/>
                <w:iCs/>
                <w:szCs w:val="22"/>
              </w:rPr>
              <w:t>processing</w:t>
            </w:r>
            <w:proofErr w:type="spellEnd"/>
            <w:r w:rsidR="00317B10">
              <w:rPr>
                <w:rFonts w:ascii="Calibri" w:hAnsi="Calibri" w:cs="Calibri"/>
                <w:iCs/>
                <w:szCs w:val="22"/>
              </w:rPr>
              <w:t>, etc.)</w:t>
            </w:r>
            <w:r w:rsidR="009871ED" w:rsidRPr="009871ED">
              <w:rPr>
                <w:rFonts w:ascii="Calibri" w:hAnsi="Calibri" w:cs="Calibri"/>
                <w:iCs/>
                <w:szCs w:val="22"/>
              </w:rPr>
              <w:t xml:space="preserve">, permettent </w:t>
            </w:r>
            <w:r>
              <w:rPr>
                <w:rFonts w:ascii="Calibri" w:hAnsi="Calibri" w:cs="Calibri"/>
                <w:iCs/>
                <w:szCs w:val="22"/>
              </w:rPr>
              <w:t>aujourd’hui d’envisager atteindre l’</w:t>
            </w:r>
            <w:r w:rsidR="009871ED" w:rsidRPr="009871ED">
              <w:rPr>
                <w:rFonts w:ascii="Calibri" w:hAnsi="Calibri" w:cs="Calibri"/>
                <w:iCs/>
                <w:szCs w:val="22"/>
              </w:rPr>
              <w:t>objectif ambitieux mais désormais réaliste</w:t>
            </w:r>
            <w:r>
              <w:rPr>
                <w:rFonts w:ascii="Calibri" w:hAnsi="Calibri" w:cs="Calibri"/>
                <w:iCs/>
                <w:szCs w:val="22"/>
              </w:rPr>
              <w:t xml:space="preserve"> du projet </w:t>
            </w:r>
            <w:r w:rsidR="000776A6">
              <w:rPr>
                <w:rFonts w:ascii="Calibri" w:hAnsi="Calibri" w:cs="Calibri"/>
                <w:iCs/>
                <w:szCs w:val="22"/>
              </w:rPr>
              <w:t>DOSSARD</w:t>
            </w:r>
            <w:r w:rsidR="009871ED" w:rsidRPr="009871ED">
              <w:rPr>
                <w:rFonts w:ascii="Calibri" w:hAnsi="Calibri" w:cs="Calibri"/>
                <w:iCs/>
                <w:szCs w:val="22"/>
              </w:rPr>
              <w:t>.</w:t>
            </w:r>
            <w:r w:rsidR="009C146A">
              <w:rPr>
                <w:rFonts w:ascii="Calibri" w:hAnsi="Calibri" w:cs="Calibri"/>
                <w:iCs/>
                <w:szCs w:val="22"/>
              </w:rPr>
              <w:t xml:space="preserve"> Ce qui n’était sans doute pas le cas, il y a encore quelques années. </w:t>
            </w:r>
          </w:p>
          <w:p w14:paraId="028FD7A8" w14:textId="77777777" w:rsidR="0060689D" w:rsidRPr="005A6167" w:rsidRDefault="0060689D" w:rsidP="0060689D">
            <w:pPr>
              <w:pStyle w:val="Contenudetableau"/>
              <w:rPr>
                <w:rFonts w:ascii="Calibri" w:hAnsi="Calibri" w:cs="Calibri"/>
                <w:iCs/>
                <w:szCs w:val="22"/>
              </w:rPr>
            </w:pPr>
          </w:p>
        </w:tc>
      </w:tr>
    </w:tbl>
    <w:p w14:paraId="322FBA09" w14:textId="77777777" w:rsidR="00772F6C" w:rsidRPr="005A6167" w:rsidRDefault="00772F6C" w:rsidP="00772F6C">
      <w:pPr>
        <w:ind w:right="57"/>
        <w:textAlignment w:val="baseline"/>
        <w:rPr>
          <w:rFonts w:ascii="Calibri" w:hAnsi="Calibri" w:cs="Calibri"/>
          <w:i/>
          <w:iCs/>
          <w:szCs w:val="22"/>
        </w:rPr>
      </w:pPr>
      <w:r>
        <w:rPr>
          <w:rFonts w:ascii="Calibri" w:eastAsia="Calibri" w:hAnsi="Calibri" w:cs="Calibri"/>
          <w:b/>
          <w:bCs/>
          <w:szCs w:val="22"/>
        </w:rPr>
        <w:lastRenderedPageBreak/>
        <w:t>Impact du projet sur le territoire régional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772F6C" w14:paraId="6443E8A5" w14:textId="77777777" w:rsidTr="00772F6C">
        <w:tc>
          <w:tcPr>
            <w:tcW w:w="10688" w:type="dxa"/>
            <w:shd w:val="clear" w:color="auto" w:fill="auto"/>
          </w:tcPr>
          <w:p w14:paraId="6C00B66C" w14:textId="77777777" w:rsidR="00772F6C" w:rsidRDefault="004A24BE" w:rsidP="00772F6C">
            <w:pPr>
              <w:pStyle w:val="Contenudetableau"/>
              <w:rPr>
                <w:rFonts w:ascii="Calibri" w:hAnsi="Calibri" w:cs="Calibri"/>
                <w:i/>
                <w:iCs/>
                <w:szCs w:val="22"/>
              </w:rPr>
            </w:pPr>
            <w:r>
              <w:rPr>
                <w:rFonts w:ascii="Calibri" w:hAnsi="Calibri" w:cs="Calibri"/>
                <w:i/>
                <w:iCs/>
                <w:szCs w:val="22"/>
              </w:rPr>
              <w:t>Court terme :</w:t>
            </w:r>
          </w:p>
          <w:p w14:paraId="72632E30" w14:textId="77777777" w:rsidR="00EF5158" w:rsidRDefault="00EF5158" w:rsidP="00772F6C">
            <w:pPr>
              <w:pStyle w:val="Contenudetableau"/>
              <w:rPr>
                <w:rFonts w:ascii="Calibri" w:hAnsi="Calibri" w:cs="Calibri"/>
                <w:iCs/>
                <w:szCs w:val="22"/>
              </w:rPr>
            </w:pPr>
            <w:r>
              <w:rPr>
                <w:rFonts w:ascii="Calibri" w:hAnsi="Calibri" w:cs="Calibri"/>
                <w:iCs/>
                <w:szCs w:val="22"/>
              </w:rPr>
              <w:t xml:space="preserve">A court terme, le projet permet </w:t>
            </w:r>
            <w:r w:rsidR="00317B10">
              <w:rPr>
                <w:rFonts w:ascii="Calibri" w:hAnsi="Calibri" w:cs="Calibri"/>
                <w:iCs/>
                <w:szCs w:val="22"/>
              </w:rPr>
              <w:t>d’inscrire dans la durée et de développer</w:t>
            </w:r>
            <w:r>
              <w:rPr>
                <w:rFonts w:ascii="Calibri" w:hAnsi="Calibri" w:cs="Calibri"/>
                <w:iCs/>
                <w:szCs w:val="22"/>
              </w:rPr>
              <w:t xml:space="preserve"> une collaboration régionale de recherche public-privé en lui apportant les moyens de développer un outil prototype (système expert) apte à traiter de véritables cas industriels. Ainsi, AGILEA sera en mesure de déployer</w:t>
            </w:r>
            <w:r w:rsidR="00317B10">
              <w:rPr>
                <w:rFonts w:ascii="Calibri" w:hAnsi="Calibri" w:cs="Calibri"/>
                <w:iCs/>
                <w:szCs w:val="22"/>
              </w:rPr>
              <w:t xml:space="preserve"> au niveau commercial</w:t>
            </w:r>
            <w:r>
              <w:rPr>
                <w:rFonts w:ascii="Calibri" w:hAnsi="Calibri" w:cs="Calibri"/>
                <w:iCs/>
                <w:szCs w:val="22"/>
              </w:rPr>
              <w:t xml:space="preserve"> le résultat de cette recherche</w:t>
            </w:r>
            <w:r w:rsidR="00317B10">
              <w:rPr>
                <w:rFonts w:ascii="Calibri" w:hAnsi="Calibri" w:cs="Calibri"/>
                <w:iCs/>
                <w:szCs w:val="22"/>
              </w:rPr>
              <w:t>, notamment</w:t>
            </w:r>
            <w:r>
              <w:rPr>
                <w:rFonts w:ascii="Calibri" w:hAnsi="Calibri" w:cs="Calibri"/>
                <w:iCs/>
                <w:szCs w:val="22"/>
              </w:rPr>
              <w:t xml:space="preserve"> </w:t>
            </w:r>
            <w:r w:rsidR="00317B10">
              <w:rPr>
                <w:rFonts w:ascii="Calibri" w:hAnsi="Calibri" w:cs="Calibri"/>
                <w:iCs/>
                <w:szCs w:val="22"/>
              </w:rPr>
              <w:t>en</w:t>
            </w:r>
            <w:r>
              <w:rPr>
                <w:rFonts w:ascii="Calibri" w:hAnsi="Calibri" w:cs="Calibri"/>
                <w:iCs/>
                <w:szCs w:val="22"/>
              </w:rPr>
              <w:t xml:space="preserve"> Occitanie </w:t>
            </w:r>
            <w:r w:rsidR="00317B10">
              <w:rPr>
                <w:rFonts w:ascii="Calibri" w:hAnsi="Calibri" w:cs="Calibri"/>
                <w:iCs/>
                <w:szCs w:val="22"/>
              </w:rPr>
              <w:t>(principal</w:t>
            </w:r>
            <w:r>
              <w:rPr>
                <w:rFonts w:ascii="Calibri" w:hAnsi="Calibri" w:cs="Calibri"/>
                <w:iCs/>
                <w:szCs w:val="22"/>
              </w:rPr>
              <w:t xml:space="preserve"> marché</w:t>
            </w:r>
            <w:r w:rsidR="00317B10">
              <w:rPr>
                <w:rFonts w:ascii="Calibri" w:hAnsi="Calibri" w:cs="Calibri"/>
                <w:iCs/>
                <w:szCs w:val="22"/>
              </w:rPr>
              <w:t>)</w:t>
            </w:r>
            <w:r>
              <w:rPr>
                <w:rFonts w:ascii="Calibri" w:hAnsi="Calibri" w:cs="Calibri"/>
                <w:iCs/>
                <w:szCs w:val="22"/>
              </w:rPr>
              <w:t>. La conséquence directe étant d’une part des créations d’emploi dans la société AGILEA elle-même liée à l’accroissement d’activité due à cette innovation</w:t>
            </w:r>
            <w:r w:rsidR="00317B10">
              <w:rPr>
                <w:rFonts w:ascii="Calibri" w:hAnsi="Calibri" w:cs="Calibri"/>
                <w:iCs/>
                <w:szCs w:val="22"/>
              </w:rPr>
              <w:t xml:space="preserve"> (une dizaine de</w:t>
            </w:r>
            <w:r w:rsidR="00C273BD">
              <w:rPr>
                <w:rFonts w:ascii="Calibri" w:hAnsi="Calibri" w:cs="Calibri"/>
                <w:iCs/>
                <w:szCs w:val="22"/>
              </w:rPr>
              <w:t xml:space="preserve"> </w:t>
            </w:r>
            <w:r w:rsidR="00C273BD">
              <w:rPr>
                <w:rFonts w:ascii="Calibri" w:hAnsi="Calibri" w:cs="Calibri"/>
                <w:iCs/>
                <w:szCs w:val="22"/>
              </w:rPr>
              <w:lastRenderedPageBreak/>
              <w:t xml:space="preserve">créations </w:t>
            </w:r>
            <w:r w:rsidR="00317B10">
              <w:rPr>
                <w:rFonts w:ascii="Calibri" w:hAnsi="Calibri" w:cs="Calibri"/>
                <w:iCs/>
                <w:szCs w:val="22"/>
              </w:rPr>
              <w:t xml:space="preserve">nettes </w:t>
            </w:r>
            <w:r w:rsidR="00C273BD">
              <w:rPr>
                <w:rFonts w:ascii="Calibri" w:hAnsi="Calibri" w:cs="Calibri"/>
                <w:iCs/>
                <w:szCs w:val="22"/>
              </w:rPr>
              <w:t xml:space="preserve">sont envisagées </w:t>
            </w:r>
            <w:r w:rsidR="00317B10">
              <w:rPr>
                <w:rFonts w:ascii="Calibri" w:hAnsi="Calibri" w:cs="Calibri"/>
                <w:iCs/>
                <w:szCs w:val="22"/>
              </w:rPr>
              <w:t>dans les 3 ans suivant le projet</w:t>
            </w:r>
            <w:r w:rsidR="00C273BD">
              <w:rPr>
                <w:rFonts w:ascii="Calibri" w:hAnsi="Calibri" w:cs="Calibri"/>
                <w:iCs/>
                <w:szCs w:val="22"/>
              </w:rPr>
              <w:t>)</w:t>
            </w:r>
            <w:r>
              <w:rPr>
                <w:rFonts w:ascii="Calibri" w:hAnsi="Calibri" w:cs="Calibri"/>
                <w:iCs/>
                <w:szCs w:val="22"/>
              </w:rPr>
              <w:t>, et l’amélioration de l’activité économique régionale par la mise en place d’actions ciblées et concrètes dans les entreprises (nombreuses) ayant des prob</w:t>
            </w:r>
            <w:r w:rsidR="00317B10">
              <w:rPr>
                <w:rFonts w:ascii="Calibri" w:hAnsi="Calibri" w:cs="Calibri"/>
                <w:iCs/>
                <w:szCs w:val="22"/>
              </w:rPr>
              <w:t xml:space="preserve">lèmes de performance dans leur </w:t>
            </w:r>
            <w:proofErr w:type="spellStart"/>
            <w:r w:rsidR="00317B10" w:rsidRPr="00317B10">
              <w:rPr>
                <w:rFonts w:ascii="Calibri" w:hAnsi="Calibri" w:cs="Calibri"/>
                <w:i/>
                <w:iCs/>
                <w:szCs w:val="22"/>
              </w:rPr>
              <w:t>S</w:t>
            </w:r>
            <w:r w:rsidRPr="00317B10">
              <w:rPr>
                <w:rFonts w:ascii="Calibri" w:hAnsi="Calibri" w:cs="Calibri"/>
                <w:i/>
                <w:iCs/>
                <w:szCs w:val="22"/>
              </w:rPr>
              <w:t>upply</w:t>
            </w:r>
            <w:proofErr w:type="spellEnd"/>
            <w:r w:rsidRPr="00317B10">
              <w:rPr>
                <w:rFonts w:ascii="Calibri" w:hAnsi="Calibri" w:cs="Calibri"/>
                <w:i/>
                <w:iCs/>
                <w:szCs w:val="22"/>
              </w:rPr>
              <w:t xml:space="preserve"> </w:t>
            </w:r>
            <w:r w:rsidR="00317B10" w:rsidRPr="00317B10">
              <w:rPr>
                <w:rFonts w:ascii="Calibri" w:hAnsi="Calibri" w:cs="Calibri"/>
                <w:i/>
                <w:iCs/>
                <w:szCs w:val="22"/>
              </w:rPr>
              <w:t>C</w:t>
            </w:r>
            <w:r w:rsidRPr="00317B10">
              <w:rPr>
                <w:rFonts w:ascii="Calibri" w:hAnsi="Calibri" w:cs="Calibri"/>
                <w:i/>
                <w:iCs/>
                <w:szCs w:val="22"/>
              </w:rPr>
              <w:t>hain</w:t>
            </w:r>
            <w:r>
              <w:rPr>
                <w:rFonts w:ascii="Calibri" w:hAnsi="Calibri" w:cs="Calibri"/>
                <w:iCs/>
                <w:szCs w:val="22"/>
              </w:rPr>
              <w:t xml:space="preserve">. </w:t>
            </w:r>
          </w:p>
          <w:p w14:paraId="61EFE970" w14:textId="77777777" w:rsidR="00EF5158" w:rsidRDefault="00EF5158" w:rsidP="00772F6C">
            <w:pPr>
              <w:pStyle w:val="Contenudetableau"/>
              <w:rPr>
                <w:rFonts w:ascii="Calibri" w:hAnsi="Calibri" w:cs="Calibri"/>
                <w:iCs/>
                <w:szCs w:val="22"/>
              </w:rPr>
            </w:pPr>
          </w:p>
          <w:p w14:paraId="4BDB4D38" w14:textId="77777777" w:rsidR="00C273BD" w:rsidRPr="00000D13" w:rsidRDefault="00C273BD" w:rsidP="00C273BD">
            <w:pPr>
              <w:pStyle w:val="Contenudetableau"/>
              <w:rPr>
                <w:rFonts w:ascii="Calibri" w:hAnsi="Calibri" w:cs="Calibri"/>
                <w:i/>
                <w:iCs/>
                <w:szCs w:val="22"/>
              </w:rPr>
            </w:pPr>
            <w:r>
              <w:rPr>
                <w:rFonts w:ascii="Calibri" w:hAnsi="Calibri" w:cs="Calibri"/>
                <w:i/>
                <w:iCs/>
                <w:szCs w:val="22"/>
              </w:rPr>
              <w:t>Long terme :</w:t>
            </w:r>
          </w:p>
          <w:p w14:paraId="372E4DE3" w14:textId="77777777" w:rsidR="004A24BE" w:rsidRDefault="00EF5158" w:rsidP="00772F6C">
            <w:pPr>
              <w:pStyle w:val="Contenudetableau"/>
              <w:rPr>
                <w:rFonts w:ascii="Calibri" w:hAnsi="Calibri" w:cs="Calibri"/>
                <w:iCs/>
                <w:szCs w:val="22"/>
              </w:rPr>
            </w:pPr>
            <w:r>
              <w:rPr>
                <w:rFonts w:ascii="Calibri" w:hAnsi="Calibri" w:cs="Calibri"/>
                <w:iCs/>
                <w:szCs w:val="22"/>
              </w:rPr>
              <w:t xml:space="preserve">Il faut rappeler ici que les entreprises ayant des objectifs d’amélioration de leur </w:t>
            </w:r>
            <w:proofErr w:type="spellStart"/>
            <w:r>
              <w:rPr>
                <w:rFonts w:ascii="Calibri" w:hAnsi="Calibri" w:cs="Calibri"/>
                <w:iCs/>
                <w:szCs w:val="22"/>
              </w:rPr>
              <w:t>supply</w:t>
            </w:r>
            <w:proofErr w:type="spellEnd"/>
            <w:r>
              <w:rPr>
                <w:rFonts w:ascii="Calibri" w:hAnsi="Calibri" w:cs="Calibri"/>
                <w:iCs/>
                <w:szCs w:val="22"/>
              </w:rPr>
              <w:t xml:space="preserve"> </w:t>
            </w:r>
            <w:proofErr w:type="spellStart"/>
            <w:r>
              <w:rPr>
                <w:rFonts w:ascii="Calibri" w:hAnsi="Calibri" w:cs="Calibri"/>
                <w:iCs/>
                <w:szCs w:val="22"/>
              </w:rPr>
              <w:t>chain</w:t>
            </w:r>
            <w:proofErr w:type="spellEnd"/>
            <w:r>
              <w:rPr>
                <w:rFonts w:ascii="Calibri" w:hAnsi="Calibri" w:cs="Calibri"/>
                <w:iCs/>
                <w:szCs w:val="22"/>
              </w:rPr>
              <w:t xml:space="preserve"> sont très nombreuses en région Occitanie, notamment dans les secteurs aéronautiques et pharmaceutiques. </w:t>
            </w:r>
            <w:r w:rsidR="00C273BD">
              <w:rPr>
                <w:rFonts w:ascii="Calibri" w:hAnsi="Calibri" w:cs="Calibri"/>
                <w:iCs/>
                <w:szCs w:val="22"/>
              </w:rPr>
              <w:t xml:space="preserve">Evidemment la seule PME AGILEA n’a pas la capacité de toutes les accompagner. </w:t>
            </w:r>
            <w:r>
              <w:rPr>
                <w:rFonts w:ascii="Calibri" w:hAnsi="Calibri" w:cs="Calibri"/>
                <w:iCs/>
                <w:szCs w:val="22"/>
              </w:rPr>
              <w:t>Dès lors, il est possible d’envisager</w:t>
            </w:r>
            <w:r w:rsidR="00E33D5C">
              <w:rPr>
                <w:rFonts w:ascii="Calibri" w:hAnsi="Calibri" w:cs="Calibri"/>
                <w:iCs/>
                <w:szCs w:val="22"/>
              </w:rPr>
              <w:t>, à moyen et long terme,</w:t>
            </w:r>
            <w:r>
              <w:rPr>
                <w:rFonts w:ascii="Calibri" w:hAnsi="Calibri" w:cs="Calibri"/>
                <w:iCs/>
                <w:szCs w:val="22"/>
              </w:rPr>
              <w:t xml:space="preserve"> une diffusion large du système expert via d’autres cabinets conseils ou associations professionnelles (telle que SPACE pour l’aéronautique par exemple).</w:t>
            </w:r>
            <w:r w:rsidR="00C273BD">
              <w:rPr>
                <w:rFonts w:ascii="Calibri" w:hAnsi="Calibri" w:cs="Calibri"/>
                <w:iCs/>
                <w:szCs w:val="22"/>
              </w:rPr>
              <w:t xml:space="preserve"> </w:t>
            </w:r>
            <w:r w:rsidR="00317B10">
              <w:rPr>
                <w:rFonts w:ascii="Calibri" w:hAnsi="Calibri" w:cs="Calibri"/>
                <w:iCs/>
                <w:szCs w:val="22"/>
              </w:rPr>
              <w:t xml:space="preserve">Par ailleurs, un objectif est de pouvoir mettre à disposition une version du système expert auprès d’entreprises ayant de nombreux projets d’amélioration continue à conduire. En d’autres termes, le résultat du projet DOSSARD deviendrait le premier outil d’aide à la décision 4.0 dédié à la réalisation de diagnostic organisationnel. Ce faisant, </w:t>
            </w:r>
            <w:r w:rsidR="00C273BD">
              <w:rPr>
                <w:rFonts w:ascii="Calibri" w:hAnsi="Calibri" w:cs="Calibri"/>
                <w:iCs/>
                <w:szCs w:val="22"/>
              </w:rPr>
              <w:t>le projet devrait avoir à terme un impact beaucoup plus global au niveau régional mais également au niveau national, voire international.</w:t>
            </w:r>
          </w:p>
          <w:p w14:paraId="066ED090" w14:textId="77777777" w:rsidR="00772F6C" w:rsidRPr="005A6167" w:rsidRDefault="00772F6C" w:rsidP="00C273BD">
            <w:pPr>
              <w:pStyle w:val="Contenudetableau"/>
              <w:rPr>
                <w:rFonts w:ascii="Calibri" w:hAnsi="Calibri" w:cs="Calibri"/>
                <w:iCs/>
                <w:szCs w:val="22"/>
              </w:rPr>
            </w:pPr>
          </w:p>
        </w:tc>
      </w:tr>
    </w:tbl>
    <w:p w14:paraId="1C40F4F5" w14:textId="77777777" w:rsidR="0060689D" w:rsidRPr="00EB4C21" w:rsidRDefault="0060689D">
      <w:pPr>
        <w:ind w:right="57"/>
        <w:textAlignment w:val="baseline"/>
        <w:rPr>
          <w:rFonts w:ascii="Calibri" w:hAnsi="Calibri"/>
        </w:rPr>
      </w:pPr>
    </w:p>
    <w:p w14:paraId="03022DE1" w14:textId="77777777" w:rsidR="0060689D" w:rsidRDefault="00000D13" w:rsidP="005844E8">
      <w:pPr>
        <w:shd w:val="clear" w:color="auto" w:fill="FFFFFF" w:themeFill="background1"/>
        <w:ind w:right="57"/>
        <w:textAlignment w:val="baseline"/>
        <w:rPr>
          <w:rFonts w:ascii="Calibri" w:hAnsi="Calibri"/>
        </w:rPr>
      </w:pPr>
      <w:r w:rsidRPr="00EB4C21">
        <w:rPr>
          <w:rFonts w:ascii="Calibri" w:hAnsi="Calibri"/>
        </w:rPr>
        <w:br w:type="page"/>
      </w:r>
    </w:p>
    <w:p w14:paraId="05A6C02C" w14:textId="77777777" w:rsidR="0060689D" w:rsidRPr="0060689D" w:rsidRDefault="005844E8" w:rsidP="0060689D">
      <w:pPr>
        <w:textAlignment w:val="baseline"/>
        <w:rPr>
          <w:rFonts w:ascii="Calibri" w:hAnsi="Calibri"/>
          <w:u w:val="single"/>
        </w:rPr>
      </w:pPr>
      <w:r>
        <w:rPr>
          <w:rFonts w:ascii="Calibri" w:eastAsia="Calibri" w:hAnsi="Calibri"/>
          <w:b/>
        </w:rPr>
        <w:lastRenderedPageBreak/>
        <w:t>Feuille de route de recherche et d’innovation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60689D" w14:paraId="4D80A93D" w14:textId="77777777" w:rsidTr="0060689D">
        <w:tc>
          <w:tcPr>
            <w:tcW w:w="10688" w:type="dxa"/>
            <w:shd w:val="clear" w:color="auto" w:fill="auto"/>
          </w:tcPr>
          <w:p w14:paraId="69270AA3" w14:textId="77777777" w:rsidR="004B6D3D" w:rsidRPr="004B6D3D" w:rsidRDefault="004B6D3D" w:rsidP="00B748BF">
            <w:pPr>
              <w:pStyle w:val="Contenudetableau"/>
              <w:rPr>
                <w:rFonts w:ascii="Calibri" w:hAnsi="Calibri" w:cs="Calibri"/>
                <w:b/>
                <w:iCs/>
                <w:szCs w:val="22"/>
              </w:rPr>
            </w:pPr>
            <w:r>
              <w:rPr>
                <w:rFonts w:ascii="Calibri" w:hAnsi="Calibri" w:cs="Calibri"/>
                <w:b/>
                <w:iCs/>
                <w:szCs w:val="22"/>
              </w:rPr>
              <w:t xml:space="preserve">Eléments du contenu scientifique du projet </w:t>
            </w:r>
            <w:r w:rsidR="000776A6">
              <w:rPr>
                <w:rFonts w:ascii="Calibri" w:hAnsi="Calibri" w:cs="Calibri"/>
                <w:b/>
                <w:iCs/>
                <w:szCs w:val="22"/>
              </w:rPr>
              <w:t>DOSSARD</w:t>
            </w:r>
            <w:r>
              <w:rPr>
                <w:rFonts w:ascii="Calibri" w:hAnsi="Calibri" w:cs="Calibri"/>
                <w:b/>
                <w:iCs/>
                <w:szCs w:val="22"/>
              </w:rPr>
              <w:t> :</w:t>
            </w:r>
          </w:p>
          <w:p w14:paraId="19CFF7F5" w14:textId="77777777" w:rsidR="00B748BF" w:rsidRDefault="00B748BF" w:rsidP="00B748BF">
            <w:pPr>
              <w:pStyle w:val="Contenudetableau"/>
              <w:rPr>
                <w:rFonts w:ascii="Calibri" w:hAnsi="Calibri" w:cs="Calibri"/>
                <w:iCs/>
                <w:szCs w:val="22"/>
              </w:rPr>
            </w:pPr>
            <w:r>
              <w:rPr>
                <w:rFonts w:ascii="Calibri" w:hAnsi="Calibri" w:cs="Calibri"/>
                <w:iCs/>
                <w:szCs w:val="22"/>
              </w:rPr>
              <w:t xml:space="preserve">Comme indiqué précédemment, nous proposons d’utiliser la méthode des « arbres logiques » de la Théorie des Contraintes </w:t>
            </w:r>
            <w:r w:rsidR="00681331">
              <w:rPr>
                <w:rFonts w:ascii="Calibri" w:hAnsi="Calibri" w:cs="Calibri"/>
                <w:iCs/>
                <w:szCs w:val="22"/>
              </w:rPr>
              <w:t>initiée</w:t>
            </w:r>
            <w:r>
              <w:rPr>
                <w:rFonts w:ascii="Calibri" w:hAnsi="Calibri" w:cs="Calibri"/>
                <w:iCs/>
                <w:szCs w:val="22"/>
              </w:rPr>
              <w:t xml:space="preserve"> par (Smith, 1999)</w:t>
            </w:r>
            <w:r w:rsidR="004B6D3D">
              <w:rPr>
                <w:rFonts w:ascii="Calibri" w:hAnsi="Calibri" w:cs="Calibri"/>
                <w:iCs/>
                <w:szCs w:val="22"/>
              </w:rPr>
              <w:t xml:space="preserve"> et</w:t>
            </w:r>
            <w:r w:rsidR="00681331">
              <w:rPr>
                <w:rFonts w:ascii="Calibri" w:hAnsi="Calibri" w:cs="Calibri"/>
                <w:iCs/>
                <w:szCs w:val="22"/>
              </w:rPr>
              <w:t xml:space="preserve"> développée par</w:t>
            </w:r>
            <w:r w:rsidR="004B6D3D">
              <w:rPr>
                <w:rFonts w:ascii="Calibri" w:hAnsi="Calibri" w:cs="Calibri"/>
                <w:iCs/>
                <w:szCs w:val="22"/>
              </w:rPr>
              <w:t xml:space="preserve"> (</w:t>
            </w:r>
            <w:proofErr w:type="spellStart"/>
            <w:r w:rsidR="004B6D3D">
              <w:rPr>
                <w:rFonts w:ascii="Calibri" w:hAnsi="Calibri" w:cs="Calibri"/>
                <w:iCs/>
                <w:szCs w:val="22"/>
              </w:rPr>
              <w:t>Dettmer</w:t>
            </w:r>
            <w:proofErr w:type="spellEnd"/>
            <w:r w:rsidR="004B6D3D">
              <w:rPr>
                <w:rFonts w:ascii="Calibri" w:hAnsi="Calibri" w:cs="Calibri"/>
                <w:iCs/>
                <w:szCs w:val="22"/>
              </w:rPr>
              <w:t xml:space="preserve">, 2007) pour supporter le développement du projet </w:t>
            </w:r>
            <w:r w:rsidR="000776A6">
              <w:rPr>
                <w:rFonts w:ascii="Calibri" w:hAnsi="Calibri" w:cs="Calibri"/>
                <w:iCs/>
                <w:szCs w:val="22"/>
              </w:rPr>
              <w:t>DOSSARD</w:t>
            </w:r>
            <w:r w:rsidR="004B6D3D">
              <w:rPr>
                <w:rFonts w:ascii="Calibri" w:hAnsi="Calibri" w:cs="Calibri"/>
                <w:iCs/>
                <w:szCs w:val="22"/>
              </w:rPr>
              <w:t xml:space="preserve">. </w:t>
            </w:r>
            <w:r>
              <w:rPr>
                <w:rFonts w:ascii="Calibri" w:hAnsi="Calibri" w:cs="Calibri"/>
                <w:iCs/>
                <w:szCs w:val="22"/>
              </w:rPr>
              <w:t xml:space="preserve">En effet, </w:t>
            </w:r>
            <w:r w:rsidRPr="006B641A">
              <w:rPr>
                <w:rFonts w:ascii="Calibri" w:hAnsi="Calibri" w:cs="Calibri"/>
                <w:iCs/>
                <w:szCs w:val="22"/>
              </w:rPr>
              <w:t xml:space="preserve">la Théorie des Contraintes est la seule qui </w:t>
            </w:r>
            <w:r>
              <w:rPr>
                <w:rFonts w:ascii="Calibri" w:hAnsi="Calibri" w:cs="Calibri"/>
                <w:iCs/>
                <w:szCs w:val="22"/>
              </w:rPr>
              <w:t>propose une méthode outillée (outils manuels mais outils quand même…) permettant de diagnostiquer les fonctionnements et comportements d’une entreprise (</w:t>
            </w:r>
            <w:proofErr w:type="spellStart"/>
            <w:r>
              <w:rPr>
                <w:rFonts w:ascii="Calibri" w:hAnsi="Calibri" w:cs="Calibri"/>
                <w:iCs/>
                <w:szCs w:val="22"/>
              </w:rPr>
              <w:t>Dettmer</w:t>
            </w:r>
            <w:proofErr w:type="spellEnd"/>
            <w:r>
              <w:rPr>
                <w:rFonts w:ascii="Calibri" w:hAnsi="Calibri" w:cs="Calibri"/>
                <w:iCs/>
                <w:szCs w:val="22"/>
              </w:rPr>
              <w:t>, 2007). L</w:t>
            </w:r>
            <w:r w:rsidRPr="006B641A">
              <w:rPr>
                <w:rFonts w:ascii="Calibri" w:hAnsi="Calibri" w:cs="Calibri"/>
                <w:iCs/>
                <w:szCs w:val="22"/>
              </w:rPr>
              <w:t xml:space="preserve">à où la Théorie des Contraintes va plus loin </w:t>
            </w:r>
            <w:r>
              <w:rPr>
                <w:rFonts w:ascii="Calibri" w:hAnsi="Calibri" w:cs="Calibri"/>
                <w:iCs/>
                <w:szCs w:val="22"/>
              </w:rPr>
              <w:t xml:space="preserve">que les autres, </w:t>
            </w:r>
            <w:r w:rsidRPr="006B641A">
              <w:rPr>
                <w:rFonts w:ascii="Calibri" w:hAnsi="Calibri" w:cs="Calibri"/>
                <w:iCs/>
                <w:szCs w:val="22"/>
              </w:rPr>
              <w:t>est que cette théorie s’est agrémenté</w:t>
            </w:r>
            <w:r>
              <w:rPr>
                <w:rFonts w:ascii="Calibri" w:hAnsi="Calibri" w:cs="Calibri"/>
                <w:iCs/>
                <w:szCs w:val="22"/>
              </w:rPr>
              <w:t>e</w:t>
            </w:r>
            <w:r w:rsidRPr="006B641A">
              <w:rPr>
                <w:rFonts w:ascii="Calibri" w:hAnsi="Calibri" w:cs="Calibri"/>
                <w:iCs/>
                <w:szCs w:val="22"/>
              </w:rPr>
              <w:t xml:space="preserve"> d’un processus pour générer, gérer et exécuter le </w:t>
            </w:r>
            <w:r>
              <w:rPr>
                <w:rFonts w:ascii="Calibri" w:hAnsi="Calibri" w:cs="Calibri"/>
                <w:iCs/>
                <w:szCs w:val="22"/>
              </w:rPr>
              <w:t xml:space="preserve">diagnostic et le </w:t>
            </w:r>
            <w:r w:rsidRPr="006B641A">
              <w:rPr>
                <w:rFonts w:ascii="Calibri" w:hAnsi="Calibri" w:cs="Calibri"/>
                <w:iCs/>
                <w:szCs w:val="22"/>
              </w:rPr>
              <w:t xml:space="preserve">changement </w:t>
            </w:r>
            <w:r>
              <w:rPr>
                <w:rFonts w:ascii="Calibri" w:hAnsi="Calibri" w:cs="Calibri"/>
                <w:iCs/>
                <w:szCs w:val="22"/>
              </w:rPr>
              <w:t>qui en résultera. Ce</w:t>
            </w:r>
            <w:r w:rsidR="00681331">
              <w:rPr>
                <w:rFonts w:ascii="Calibri" w:hAnsi="Calibri" w:cs="Calibri"/>
                <w:iCs/>
                <w:szCs w:val="22"/>
              </w:rPr>
              <w:t>s</w:t>
            </w:r>
            <w:r>
              <w:rPr>
                <w:rFonts w:ascii="Calibri" w:hAnsi="Calibri" w:cs="Calibri"/>
                <w:iCs/>
                <w:szCs w:val="22"/>
              </w:rPr>
              <w:t xml:space="preserve"> process</w:t>
            </w:r>
            <w:r w:rsidR="00681331">
              <w:rPr>
                <w:rFonts w:ascii="Calibri" w:hAnsi="Calibri" w:cs="Calibri"/>
                <w:iCs/>
                <w:szCs w:val="22"/>
              </w:rPr>
              <w:t>us</w:t>
            </w:r>
            <w:r>
              <w:rPr>
                <w:rFonts w:ascii="Calibri" w:hAnsi="Calibri" w:cs="Calibri"/>
                <w:iCs/>
                <w:szCs w:val="22"/>
              </w:rPr>
              <w:t xml:space="preserve"> s’appell</w:t>
            </w:r>
            <w:r w:rsidRPr="006B641A">
              <w:rPr>
                <w:rFonts w:ascii="Calibri" w:hAnsi="Calibri" w:cs="Calibri"/>
                <w:iCs/>
                <w:szCs w:val="22"/>
              </w:rPr>
              <w:t>e</w:t>
            </w:r>
            <w:r w:rsidR="00681331">
              <w:rPr>
                <w:rFonts w:ascii="Calibri" w:hAnsi="Calibri" w:cs="Calibri"/>
                <w:iCs/>
                <w:szCs w:val="22"/>
              </w:rPr>
              <w:t>nt</w:t>
            </w:r>
            <w:r w:rsidRPr="006B641A">
              <w:rPr>
                <w:rFonts w:ascii="Calibri" w:hAnsi="Calibri" w:cs="Calibri"/>
                <w:iCs/>
                <w:szCs w:val="22"/>
              </w:rPr>
              <w:t xml:space="preserve"> </w:t>
            </w:r>
            <w:proofErr w:type="spellStart"/>
            <w:r w:rsidRPr="00B20B26">
              <w:rPr>
                <w:rFonts w:ascii="Calibri" w:hAnsi="Calibri" w:cs="Calibri"/>
                <w:i/>
                <w:iCs/>
                <w:szCs w:val="22"/>
              </w:rPr>
              <w:t>Thinking</w:t>
            </w:r>
            <w:proofErr w:type="spellEnd"/>
            <w:r w:rsidRPr="00B20B26">
              <w:rPr>
                <w:rFonts w:ascii="Calibri" w:hAnsi="Calibri" w:cs="Calibri"/>
                <w:i/>
                <w:iCs/>
                <w:szCs w:val="22"/>
              </w:rPr>
              <w:t xml:space="preserve"> </w:t>
            </w:r>
            <w:proofErr w:type="spellStart"/>
            <w:r w:rsidRPr="00B20B26">
              <w:rPr>
                <w:rFonts w:ascii="Calibri" w:hAnsi="Calibri" w:cs="Calibri"/>
                <w:i/>
                <w:iCs/>
                <w:szCs w:val="22"/>
              </w:rPr>
              <w:t>Process</w:t>
            </w:r>
            <w:proofErr w:type="spellEnd"/>
            <w:r>
              <w:rPr>
                <w:rFonts w:ascii="Calibri" w:hAnsi="Calibri" w:cs="Calibri"/>
                <w:iCs/>
                <w:szCs w:val="22"/>
              </w:rPr>
              <w:t xml:space="preserve"> (</w:t>
            </w:r>
            <w:proofErr w:type="spellStart"/>
            <w:r>
              <w:rPr>
                <w:rFonts w:ascii="Calibri" w:hAnsi="Calibri" w:cs="Calibri"/>
                <w:iCs/>
                <w:szCs w:val="22"/>
              </w:rPr>
              <w:t>Dettmer</w:t>
            </w:r>
            <w:proofErr w:type="spellEnd"/>
            <w:r>
              <w:rPr>
                <w:rFonts w:ascii="Calibri" w:hAnsi="Calibri" w:cs="Calibri"/>
                <w:iCs/>
                <w:szCs w:val="22"/>
              </w:rPr>
              <w:t>, 2007)</w:t>
            </w:r>
            <w:r w:rsidRPr="006B641A">
              <w:rPr>
                <w:rFonts w:ascii="Calibri" w:hAnsi="Calibri" w:cs="Calibri"/>
                <w:iCs/>
                <w:szCs w:val="22"/>
              </w:rPr>
              <w:t xml:space="preserve"> ou processus mentaux. </w:t>
            </w:r>
          </w:p>
          <w:p w14:paraId="5A683A02" w14:textId="77777777" w:rsidR="00B748BF" w:rsidRDefault="00B748BF" w:rsidP="00B748BF">
            <w:pPr>
              <w:pStyle w:val="Contenudetableau"/>
              <w:rPr>
                <w:rFonts w:ascii="Calibri" w:hAnsi="Calibri" w:cs="Calibri"/>
                <w:iCs/>
                <w:szCs w:val="22"/>
              </w:rPr>
            </w:pPr>
          </w:p>
          <w:p w14:paraId="6B864DEB" w14:textId="77777777" w:rsidR="00B748BF" w:rsidRPr="005B3449" w:rsidRDefault="00B748BF" w:rsidP="00B748BF">
            <w:pPr>
              <w:pStyle w:val="Contenudetableau"/>
              <w:rPr>
                <w:rFonts w:ascii="Calibri" w:hAnsi="Calibri" w:cs="Calibri"/>
                <w:iCs/>
                <w:szCs w:val="22"/>
              </w:rPr>
            </w:pPr>
            <w:r w:rsidRPr="005B3449">
              <w:rPr>
                <w:rFonts w:ascii="Calibri" w:hAnsi="Calibri" w:cs="Calibri"/>
                <w:iCs/>
                <w:szCs w:val="22"/>
              </w:rPr>
              <w:t xml:space="preserve">Les processus mentaux sont composés de </w:t>
            </w:r>
            <w:r>
              <w:rPr>
                <w:rFonts w:ascii="Calibri" w:hAnsi="Calibri" w:cs="Calibri"/>
                <w:iCs/>
                <w:szCs w:val="22"/>
              </w:rPr>
              <w:t>cinq</w:t>
            </w:r>
            <w:r w:rsidRPr="005B3449">
              <w:rPr>
                <w:rFonts w:ascii="Calibri" w:hAnsi="Calibri" w:cs="Calibri"/>
                <w:iCs/>
                <w:szCs w:val="22"/>
              </w:rPr>
              <w:t xml:space="preserve"> outils avec chacun un objectif spécifique pour </w:t>
            </w:r>
            <w:r>
              <w:rPr>
                <w:rFonts w:ascii="Calibri" w:hAnsi="Calibri" w:cs="Calibri"/>
                <w:iCs/>
                <w:szCs w:val="22"/>
              </w:rPr>
              <w:t xml:space="preserve">supporter les différentes étapes d’un </w:t>
            </w:r>
            <w:r w:rsidR="00F123A7">
              <w:rPr>
                <w:rFonts w:ascii="Calibri" w:hAnsi="Calibri" w:cs="Calibri"/>
                <w:iCs/>
                <w:szCs w:val="22"/>
              </w:rPr>
              <w:t>diagnostic organisationnel</w:t>
            </w:r>
            <w:r>
              <w:rPr>
                <w:rFonts w:ascii="Calibri" w:hAnsi="Calibri" w:cs="Calibri"/>
                <w:iCs/>
                <w:szCs w:val="22"/>
              </w:rPr>
              <w:t xml:space="preserve"> et également </w:t>
            </w:r>
            <w:r w:rsidRPr="005B3449">
              <w:rPr>
                <w:rFonts w:ascii="Calibri" w:hAnsi="Calibri" w:cs="Calibri"/>
                <w:iCs/>
                <w:szCs w:val="22"/>
              </w:rPr>
              <w:t>résoudre les différents problèmes liés à la résistance aux changements</w:t>
            </w:r>
            <w:r w:rsidR="00681331">
              <w:rPr>
                <w:rFonts w:ascii="Calibri" w:hAnsi="Calibri" w:cs="Calibri"/>
                <w:iCs/>
                <w:szCs w:val="22"/>
              </w:rPr>
              <w:t> :</w:t>
            </w:r>
            <w:r w:rsidRPr="005B3449">
              <w:rPr>
                <w:rFonts w:ascii="Calibri" w:hAnsi="Calibri" w:cs="Calibri"/>
                <w:iCs/>
                <w:szCs w:val="22"/>
              </w:rPr>
              <w:t xml:space="preserve"> </w:t>
            </w:r>
          </w:p>
          <w:p w14:paraId="1A681F7E" w14:textId="77777777" w:rsidR="00B748BF" w:rsidRPr="005B3449" w:rsidRDefault="00B748BF" w:rsidP="006E57C5">
            <w:pPr>
              <w:pStyle w:val="Contenudetableau"/>
              <w:numPr>
                <w:ilvl w:val="1"/>
                <w:numId w:val="18"/>
              </w:numPr>
              <w:rPr>
                <w:rFonts w:ascii="Calibri" w:hAnsi="Calibri" w:cs="Calibri"/>
                <w:iCs/>
                <w:szCs w:val="22"/>
              </w:rPr>
            </w:pPr>
            <w:r w:rsidRPr="005B3449">
              <w:rPr>
                <w:rFonts w:ascii="Calibri" w:hAnsi="Calibri" w:cs="Calibri"/>
                <w:iCs/>
                <w:szCs w:val="22"/>
              </w:rPr>
              <w:t>L’Arbre du But : ce type d’arbre a pour ambition de définir l’objectif du système étudié, d’associer quels sont les facteurs clés de succès liés à l’objectif du système et de déterminer quelles sont les conditions nécessaires à l’atteinte de ces facteurs clés de succès. L’idée de cette étape e</w:t>
            </w:r>
            <w:r>
              <w:rPr>
                <w:rFonts w:ascii="Calibri" w:hAnsi="Calibri" w:cs="Calibri"/>
                <w:iCs/>
                <w:szCs w:val="22"/>
              </w:rPr>
              <w:t xml:space="preserve">st de se mettre d’accord sur l’objectif final </w:t>
            </w:r>
            <w:r w:rsidRPr="005B3449">
              <w:rPr>
                <w:rFonts w:ascii="Calibri" w:hAnsi="Calibri" w:cs="Calibri"/>
                <w:iCs/>
                <w:szCs w:val="22"/>
              </w:rPr>
              <w:t xml:space="preserve">à </w:t>
            </w:r>
            <w:r>
              <w:rPr>
                <w:rFonts w:ascii="Calibri" w:hAnsi="Calibri" w:cs="Calibri"/>
                <w:iCs/>
                <w:szCs w:val="22"/>
              </w:rPr>
              <w:t>atteindre</w:t>
            </w:r>
            <w:r w:rsidRPr="005B3449">
              <w:rPr>
                <w:rFonts w:ascii="Calibri" w:hAnsi="Calibri" w:cs="Calibri"/>
                <w:iCs/>
                <w:szCs w:val="22"/>
              </w:rPr>
              <w:t xml:space="preserve"> et de déterminer de manière large quels sont les moyens et les conditions pour atteindre ce dernier. </w:t>
            </w:r>
          </w:p>
          <w:p w14:paraId="278CE6A3" w14:textId="77777777" w:rsidR="00B748BF" w:rsidRPr="005B3449" w:rsidRDefault="00B748BF" w:rsidP="006E57C5">
            <w:pPr>
              <w:pStyle w:val="Contenudetableau"/>
              <w:numPr>
                <w:ilvl w:val="1"/>
                <w:numId w:val="18"/>
              </w:numPr>
              <w:rPr>
                <w:rFonts w:ascii="Calibri" w:hAnsi="Calibri" w:cs="Calibri"/>
                <w:iCs/>
                <w:szCs w:val="22"/>
              </w:rPr>
            </w:pPr>
            <w:r w:rsidRPr="005B3449">
              <w:rPr>
                <w:rFonts w:ascii="Calibri" w:hAnsi="Calibri" w:cs="Calibri"/>
                <w:iCs/>
                <w:szCs w:val="22"/>
              </w:rPr>
              <w:t xml:space="preserve">L’Arbre des réalités actuelles : Une fois l’arbre du But établi, l’étape suivante consiste à établir les différences entre ce qui devrait être fait (objectifs et facteurs clés de succès) et ce qui se passe dans la réalité. Les écarts sont nommés comme effets indésirables. L’idée consiste ensuite à trouver les causes racines de ses effets indésirables et d’identifier éventuellement les liens entre des effets intermédiaires. </w:t>
            </w:r>
            <w:r>
              <w:rPr>
                <w:rFonts w:ascii="Calibri" w:hAnsi="Calibri" w:cs="Calibri"/>
                <w:iCs/>
                <w:szCs w:val="22"/>
              </w:rPr>
              <w:t>In fine</w:t>
            </w:r>
            <w:r w:rsidRPr="005B3449">
              <w:rPr>
                <w:rFonts w:ascii="Calibri" w:hAnsi="Calibri" w:cs="Calibri"/>
                <w:iCs/>
                <w:szCs w:val="22"/>
              </w:rPr>
              <w:t xml:space="preserve">, l’arbre des réalités actuelles permet de se mettre d’accord sur le problème et ses conséquences sur le système. </w:t>
            </w:r>
          </w:p>
          <w:p w14:paraId="6378C817" w14:textId="77777777" w:rsidR="00B748BF" w:rsidRPr="005B3449" w:rsidRDefault="00B748BF" w:rsidP="006E57C5">
            <w:pPr>
              <w:pStyle w:val="Contenudetableau"/>
              <w:numPr>
                <w:ilvl w:val="1"/>
                <w:numId w:val="18"/>
              </w:numPr>
              <w:rPr>
                <w:rFonts w:ascii="Calibri" w:hAnsi="Calibri" w:cs="Calibri"/>
                <w:iCs/>
                <w:szCs w:val="22"/>
              </w:rPr>
            </w:pPr>
            <w:r w:rsidRPr="005B3449">
              <w:rPr>
                <w:rFonts w:ascii="Calibri" w:hAnsi="Calibri" w:cs="Calibri"/>
                <w:iCs/>
                <w:szCs w:val="22"/>
              </w:rPr>
              <w:t xml:space="preserve">Le Nuage de Conflits : Le nuage de conflit est un outil qui permet, lorsqu’on a trouvé la cause racine, de déterminer si cette dernière est en contradiction totale avec un autre élément de l’arbre. Dans le But </w:t>
            </w:r>
            <w:r>
              <w:rPr>
                <w:rFonts w:ascii="Calibri" w:hAnsi="Calibri" w:cs="Calibri"/>
                <w:iCs/>
                <w:szCs w:val="22"/>
              </w:rPr>
              <w:t>(</w:t>
            </w:r>
            <w:proofErr w:type="spellStart"/>
            <w:r>
              <w:rPr>
                <w:rFonts w:ascii="Calibri" w:hAnsi="Calibri" w:cs="Calibri"/>
                <w:iCs/>
                <w:szCs w:val="22"/>
              </w:rPr>
              <w:t>Goldratt</w:t>
            </w:r>
            <w:proofErr w:type="spellEnd"/>
            <w:r>
              <w:rPr>
                <w:rFonts w:ascii="Calibri" w:hAnsi="Calibri" w:cs="Calibri"/>
                <w:iCs/>
                <w:szCs w:val="22"/>
              </w:rPr>
              <w:t xml:space="preserve">, 1996) </w:t>
            </w:r>
            <w:r w:rsidRPr="005B3449">
              <w:rPr>
                <w:rFonts w:ascii="Calibri" w:hAnsi="Calibri" w:cs="Calibri"/>
                <w:iCs/>
                <w:szCs w:val="22"/>
              </w:rPr>
              <w:t>par exemple, une des causes racines est qu’il existe une règle qui dicte que tous les opérateurs doivent être constamment occupés à produire afin que ces derniers baissent les coûts de fabrication. Une autre règle qui existe dans le même système est : Ne pas fournir du travail aux employés pour que les stocks d’en cours et produits finis diminuent. Le nuage permet de décrire cette contradiction, de mettre en relief les hypothèses cachées de gestion du conflit et proposer une solution appelée injection. Du point de la résistance aux changements, on se rend compte que nous sommes toujours dans la logique de certifier que nous comprenons le problème et le nuage propose un début de solution à ce dernier. L’injection est la solution qui va permettre de résoudre l’Arbre des réalités actuelles. Elle est le point de départ de l’arbre des réalités futures.</w:t>
            </w:r>
          </w:p>
          <w:p w14:paraId="2BA10222" w14:textId="77777777" w:rsidR="00B748BF" w:rsidRPr="005B3449" w:rsidRDefault="00B748BF" w:rsidP="006E57C5">
            <w:pPr>
              <w:pStyle w:val="Contenudetableau"/>
              <w:numPr>
                <w:ilvl w:val="1"/>
                <w:numId w:val="18"/>
              </w:numPr>
              <w:rPr>
                <w:rFonts w:ascii="Calibri" w:hAnsi="Calibri" w:cs="Calibri"/>
                <w:iCs/>
                <w:szCs w:val="22"/>
              </w:rPr>
            </w:pPr>
            <w:r w:rsidRPr="005B3449">
              <w:rPr>
                <w:rFonts w:ascii="Calibri" w:hAnsi="Calibri" w:cs="Calibri"/>
                <w:iCs/>
                <w:szCs w:val="22"/>
              </w:rPr>
              <w:t>L’Arbre des réalités futures : En effet, l’injection est à le point de départ de l’arbre des réalités futures. L’idée consiste à vérifier que l’injection proposée va engendrer les effets inverses aux effets observés dans l’arbre des réalités actuelles. Lorsque c’est le cas, cela permet de vérifier que l’injection proposée est correcte. Si l’injection ne permet pas d’atteindre l’effet désiré, cela peut être dû au fait qu’elle est incomplète ou qu’une seconde injection à un niveau plus élevé de l’Arbre est nécessaire. C’est également à ce moment qu’intervient un autre outil de l’arbre des réalités futures appelées la branche négative. Cette branche permet, à partir d’une injection résolvant un certain nombre de problème, de déterminer si l’injection ne va pas avoir de conséquences négatives nouvelles sur le système qui étaient invisibles au moment d’établir l’arbre des réalités actuelles. Dans l’arbre des réalités futures, nous travaillons sur la solution et sa direction ainsi que les risques associés à cette dernière. Une fois cela fait, il reste à écrire le plan d’action.</w:t>
            </w:r>
          </w:p>
          <w:p w14:paraId="5ADB9BC8" w14:textId="77777777" w:rsidR="00B748BF" w:rsidRDefault="00B748BF" w:rsidP="006E57C5">
            <w:pPr>
              <w:pStyle w:val="Contenudetableau"/>
              <w:numPr>
                <w:ilvl w:val="1"/>
                <w:numId w:val="18"/>
              </w:numPr>
              <w:rPr>
                <w:rFonts w:ascii="Calibri" w:hAnsi="Calibri" w:cs="Calibri"/>
                <w:iCs/>
                <w:szCs w:val="22"/>
              </w:rPr>
            </w:pPr>
            <w:r w:rsidRPr="005B3449">
              <w:rPr>
                <w:rFonts w:ascii="Calibri" w:hAnsi="Calibri" w:cs="Calibri"/>
                <w:iCs/>
                <w:szCs w:val="22"/>
              </w:rPr>
              <w:t>L’Arbre des Prérequis : l’arbre des prérequis reprend les injections créées et revues dans l’arbre des réalités futures. Il s’agit ici de déterminer quelles sont les obstacles qui empêchent à l’injection d’exister dans la réalité. Ici, les membres du groupe sont invités à s’exprimer à proposer, imaginer quelles sont les risques associés à la mise en œuvre de l’injection et de les séquencer dans l’ordre d’exécution. Cet arbre a pour but de préparer le bon déroulement du plan en écrivant les jalons de l’exécution ainsi que les solutions pour contourner les obstacles pouvant apparaître à certains jalons.</w:t>
            </w:r>
          </w:p>
          <w:p w14:paraId="35F421CC" w14:textId="77777777" w:rsidR="00B748BF" w:rsidRDefault="00B748BF" w:rsidP="00B748BF">
            <w:pPr>
              <w:pStyle w:val="Contenudetableau"/>
              <w:rPr>
                <w:rFonts w:ascii="Calibri" w:hAnsi="Calibri" w:cs="Calibri"/>
                <w:iCs/>
                <w:szCs w:val="22"/>
              </w:rPr>
            </w:pPr>
          </w:p>
          <w:p w14:paraId="71C1564A" w14:textId="77777777" w:rsidR="00B748BF" w:rsidRPr="00FA582B" w:rsidRDefault="00B748BF" w:rsidP="00B748BF">
            <w:pPr>
              <w:pStyle w:val="Contenudetableau"/>
              <w:rPr>
                <w:rFonts w:ascii="Calibri" w:hAnsi="Calibri" w:cs="Calibri"/>
                <w:iCs/>
                <w:szCs w:val="22"/>
              </w:rPr>
            </w:pPr>
            <w:r w:rsidRPr="00FA582B">
              <w:rPr>
                <w:rFonts w:ascii="Calibri" w:hAnsi="Calibri" w:cs="Calibri"/>
                <w:iCs/>
                <w:szCs w:val="22"/>
              </w:rPr>
              <w:lastRenderedPageBreak/>
              <w:t>Toutefois ce processus ne serait pas aussi efficace s’il ne donnait pas un moyen logique de critiquer chacune des étapes à l’intérieur des arbres à n’importe quelle personne en train de construire ou lire l’arbre. En effet, la création de ces cinq outils nécessite d’avoir des règles claires et identiques pour assurer que cette construction se fasse d’une manière logique et non influencé par des intérêts personnels. Ce moyen s’appelle les Catégorie de Réserves Légitimes. Il permet de valider les différentes entités contenues dans les arbres ainsi</w:t>
            </w:r>
            <w:r>
              <w:rPr>
                <w:rFonts w:ascii="Calibri" w:hAnsi="Calibri" w:cs="Calibri"/>
                <w:iCs/>
                <w:szCs w:val="22"/>
              </w:rPr>
              <w:t xml:space="preserve"> que les liens entre celles-ci. </w:t>
            </w:r>
            <w:r w:rsidRPr="00FA582B">
              <w:rPr>
                <w:rFonts w:ascii="Calibri" w:hAnsi="Calibri" w:cs="Calibri"/>
                <w:iCs/>
                <w:szCs w:val="22"/>
              </w:rPr>
              <w:t xml:space="preserve">Ces catégories peuvent s’utiliser à deux moments : pendant la construction de l’arbre mais aussi pendant sa relecture. On distingue sept types de réserves : </w:t>
            </w:r>
          </w:p>
          <w:p w14:paraId="21184427" w14:textId="77777777" w:rsidR="00B748BF" w:rsidRPr="00FA582B" w:rsidRDefault="00B748BF" w:rsidP="006E57C5">
            <w:pPr>
              <w:pStyle w:val="Contenudetableau"/>
              <w:numPr>
                <w:ilvl w:val="1"/>
                <w:numId w:val="19"/>
              </w:numPr>
              <w:rPr>
                <w:rFonts w:ascii="Calibri" w:hAnsi="Calibri" w:cs="Calibri"/>
                <w:iCs/>
                <w:szCs w:val="22"/>
              </w:rPr>
            </w:pPr>
            <w:r w:rsidRPr="00FA582B">
              <w:rPr>
                <w:rFonts w:ascii="Calibri" w:hAnsi="Calibri" w:cs="Calibri"/>
                <w:iCs/>
                <w:szCs w:val="22"/>
              </w:rPr>
              <w:t>La clarté : l’entité n’est pas compréhensible pour la personne. La solution consiste à rendre intelligible cette entité en la réécrivant. Elle permet aux personnes de mieux comprendre un problème ou une situation.</w:t>
            </w:r>
          </w:p>
          <w:p w14:paraId="3AFB5BF8" w14:textId="77777777" w:rsidR="00B748BF" w:rsidRPr="00FA582B" w:rsidRDefault="00B748BF" w:rsidP="006E57C5">
            <w:pPr>
              <w:pStyle w:val="Contenudetableau"/>
              <w:numPr>
                <w:ilvl w:val="1"/>
                <w:numId w:val="19"/>
              </w:numPr>
              <w:rPr>
                <w:rFonts w:ascii="Calibri" w:hAnsi="Calibri" w:cs="Calibri"/>
                <w:iCs/>
                <w:szCs w:val="22"/>
              </w:rPr>
            </w:pPr>
            <w:r w:rsidRPr="00FA582B">
              <w:rPr>
                <w:rFonts w:ascii="Calibri" w:hAnsi="Calibri" w:cs="Calibri"/>
                <w:iCs/>
                <w:szCs w:val="22"/>
              </w:rPr>
              <w:t>L’existence de l’entité : l’entité ici n’est pas reconnue comme étant existante dans le système. Il s’agit ici de valider le problème (ou un effet intermédiaire) ainsi que l’existence des conséquences de ce dernier.</w:t>
            </w:r>
          </w:p>
          <w:p w14:paraId="5803FDBA" w14:textId="77777777" w:rsidR="00B748BF" w:rsidRPr="00FA582B" w:rsidRDefault="00B748BF" w:rsidP="006E57C5">
            <w:pPr>
              <w:pStyle w:val="Contenudetableau"/>
              <w:numPr>
                <w:ilvl w:val="1"/>
                <w:numId w:val="19"/>
              </w:numPr>
              <w:rPr>
                <w:rFonts w:ascii="Calibri" w:hAnsi="Calibri" w:cs="Calibri"/>
                <w:iCs/>
                <w:szCs w:val="22"/>
              </w:rPr>
            </w:pPr>
            <w:r w:rsidRPr="00FA582B">
              <w:rPr>
                <w:rFonts w:ascii="Calibri" w:hAnsi="Calibri" w:cs="Calibri"/>
                <w:iCs/>
                <w:szCs w:val="22"/>
              </w:rPr>
              <w:t>L’existence du lien de causalité entre deux entités : les deux entités sont clairement définies et sont existantes mais les interlocuteurs ne voient pas le lien de causalité entre les deux. Là encore, il s’agit de s’assurer que le problème ou l’injection proposée permette de valider les conséquences positives ou négatives sur le système.</w:t>
            </w:r>
          </w:p>
          <w:p w14:paraId="2C29B119" w14:textId="77777777" w:rsidR="00B748BF" w:rsidRPr="00FA582B" w:rsidRDefault="00B748BF" w:rsidP="006E57C5">
            <w:pPr>
              <w:pStyle w:val="Contenudetableau"/>
              <w:numPr>
                <w:ilvl w:val="1"/>
                <w:numId w:val="19"/>
              </w:numPr>
              <w:rPr>
                <w:rFonts w:ascii="Calibri" w:hAnsi="Calibri" w:cs="Calibri"/>
                <w:iCs/>
                <w:szCs w:val="22"/>
              </w:rPr>
            </w:pPr>
            <w:r w:rsidRPr="00FA582B">
              <w:rPr>
                <w:rFonts w:ascii="Calibri" w:hAnsi="Calibri" w:cs="Calibri"/>
                <w:iCs/>
                <w:szCs w:val="22"/>
              </w:rPr>
              <w:t>Le lien de causalité est insuffisant : l’entité, seule, ne permet pas d’obtenir l’effet proposé. Dans ce cas, il s’agit de déterminer si des problèmes sous-jacents ont oublié d’être mentionné lors de la construction des liens des arbres.</w:t>
            </w:r>
          </w:p>
          <w:p w14:paraId="567BCE78" w14:textId="77777777" w:rsidR="00B748BF" w:rsidRPr="00FA582B" w:rsidRDefault="00B748BF" w:rsidP="006E57C5">
            <w:pPr>
              <w:pStyle w:val="Contenudetableau"/>
              <w:numPr>
                <w:ilvl w:val="1"/>
                <w:numId w:val="19"/>
              </w:numPr>
              <w:rPr>
                <w:rFonts w:ascii="Calibri" w:hAnsi="Calibri" w:cs="Calibri"/>
                <w:iCs/>
                <w:szCs w:val="22"/>
              </w:rPr>
            </w:pPr>
            <w:r w:rsidRPr="00FA582B">
              <w:rPr>
                <w:rFonts w:ascii="Calibri" w:hAnsi="Calibri" w:cs="Calibri"/>
                <w:iCs/>
                <w:szCs w:val="22"/>
              </w:rPr>
              <w:t>La cause additionnelle : le lien entre l’entité et l’effet associé est juste mais il existe une autre entité qui engendre le même effet indépendamment de la première. Là encore, il s’agit de voir si des problèmes sous-jacents demeurent.</w:t>
            </w:r>
          </w:p>
          <w:p w14:paraId="66ACA8E2" w14:textId="77777777" w:rsidR="00B748BF" w:rsidRPr="00FA582B" w:rsidRDefault="00B748BF" w:rsidP="006E57C5">
            <w:pPr>
              <w:pStyle w:val="Contenudetableau"/>
              <w:numPr>
                <w:ilvl w:val="1"/>
                <w:numId w:val="19"/>
              </w:numPr>
              <w:rPr>
                <w:rFonts w:ascii="Calibri" w:hAnsi="Calibri" w:cs="Calibri"/>
                <w:iCs/>
                <w:szCs w:val="22"/>
              </w:rPr>
            </w:pPr>
            <w:r w:rsidRPr="00FA582B">
              <w:rPr>
                <w:rFonts w:ascii="Calibri" w:hAnsi="Calibri" w:cs="Calibri"/>
                <w:iCs/>
                <w:szCs w:val="22"/>
              </w:rPr>
              <w:t>L’inversion des causes et des effets : Il s’agit de vérifier que l’entité et l’effet sont dans un ordre logique. Par exemple, si « j’ai mal en bas à droite de l’abdomen et que j’ai de la température alors j’ai l’appendicite » est en fait une inversion car ce n’est pas la douleur et la température qui engendrent l’appendicite mais le contraire « Si j’ai l’appendicite alors j’ai mal en bas à droite de l’abdomen et j’ai de la température. »</w:t>
            </w:r>
          </w:p>
          <w:p w14:paraId="08D7D766" w14:textId="77777777" w:rsidR="00B748BF" w:rsidRDefault="00B748BF" w:rsidP="006E57C5">
            <w:pPr>
              <w:pStyle w:val="Contenudetableau"/>
              <w:numPr>
                <w:ilvl w:val="1"/>
                <w:numId w:val="19"/>
              </w:numPr>
              <w:rPr>
                <w:rFonts w:ascii="Calibri" w:hAnsi="Calibri" w:cs="Calibri"/>
                <w:iCs/>
                <w:szCs w:val="22"/>
              </w:rPr>
            </w:pPr>
            <w:r w:rsidRPr="00FA582B">
              <w:rPr>
                <w:rFonts w:ascii="Calibri" w:hAnsi="Calibri" w:cs="Calibri"/>
                <w:iCs/>
                <w:szCs w:val="22"/>
              </w:rPr>
              <w:t>L’existence d’autres effets : l’entité et son effet sont existants mais cette même entité engendre d’autres effets indépendamment du premier.</w:t>
            </w:r>
          </w:p>
          <w:p w14:paraId="5B6F09BE" w14:textId="77777777" w:rsidR="00B748BF" w:rsidRDefault="00B748BF" w:rsidP="00B748BF">
            <w:pPr>
              <w:pStyle w:val="Contenudetableau"/>
              <w:rPr>
                <w:rFonts w:ascii="Calibri" w:hAnsi="Calibri" w:cs="Calibri"/>
                <w:iCs/>
                <w:szCs w:val="22"/>
              </w:rPr>
            </w:pPr>
          </w:p>
          <w:p w14:paraId="4DD5A5E0" w14:textId="77777777" w:rsidR="0060689D" w:rsidRDefault="00B748BF" w:rsidP="00B748BF">
            <w:pPr>
              <w:pStyle w:val="Contenudetableau"/>
              <w:rPr>
                <w:rFonts w:ascii="Calibri" w:hAnsi="Calibri" w:cs="Calibri"/>
                <w:iCs/>
                <w:szCs w:val="22"/>
              </w:rPr>
            </w:pPr>
            <w:r>
              <w:rPr>
                <w:rFonts w:ascii="Calibri" w:hAnsi="Calibri" w:cs="Calibri"/>
                <w:iCs/>
                <w:szCs w:val="22"/>
              </w:rPr>
              <w:t xml:space="preserve">Dans le projet </w:t>
            </w:r>
            <w:r w:rsidR="000776A6">
              <w:rPr>
                <w:rFonts w:ascii="Calibri" w:hAnsi="Calibri" w:cs="Calibri"/>
                <w:iCs/>
                <w:szCs w:val="22"/>
              </w:rPr>
              <w:t>DOSSARD</w:t>
            </w:r>
            <w:r>
              <w:rPr>
                <w:rFonts w:ascii="Calibri" w:hAnsi="Calibri" w:cs="Calibri"/>
                <w:iCs/>
                <w:szCs w:val="22"/>
              </w:rPr>
              <w:t xml:space="preserve">, nous nous concentrerons sur la définition et le développement d’un système expert capable de mettre en œuvre de façon semi-automatisée au moins les </w:t>
            </w:r>
            <w:r w:rsidR="00681331">
              <w:rPr>
                <w:rFonts w:ascii="Calibri" w:hAnsi="Calibri" w:cs="Calibri"/>
                <w:iCs/>
                <w:szCs w:val="22"/>
              </w:rPr>
              <w:t>4</w:t>
            </w:r>
            <w:r>
              <w:rPr>
                <w:rFonts w:ascii="Calibri" w:hAnsi="Calibri" w:cs="Calibri"/>
                <w:iCs/>
                <w:szCs w:val="22"/>
              </w:rPr>
              <w:t xml:space="preserve"> premiers outils (Arbre du But, Arbre des réalité</w:t>
            </w:r>
            <w:r w:rsidR="00681331">
              <w:rPr>
                <w:rFonts w:ascii="Calibri" w:hAnsi="Calibri" w:cs="Calibri"/>
                <w:iCs/>
                <w:szCs w:val="22"/>
              </w:rPr>
              <w:t>s</w:t>
            </w:r>
            <w:r>
              <w:rPr>
                <w:rFonts w:ascii="Calibri" w:hAnsi="Calibri" w:cs="Calibri"/>
                <w:iCs/>
                <w:szCs w:val="22"/>
              </w:rPr>
              <w:t xml:space="preserve"> actuelles, Nuage de conflits</w:t>
            </w:r>
            <w:r w:rsidR="00681331">
              <w:rPr>
                <w:rFonts w:ascii="Calibri" w:hAnsi="Calibri" w:cs="Calibri"/>
                <w:iCs/>
                <w:szCs w:val="22"/>
              </w:rPr>
              <w:t>, Arbre des réalités futures</w:t>
            </w:r>
            <w:r>
              <w:rPr>
                <w:rFonts w:ascii="Calibri" w:hAnsi="Calibri" w:cs="Calibri"/>
                <w:iCs/>
                <w:szCs w:val="22"/>
              </w:rPr>
              <w:t xml:space="preserve">) et les catégories de réserves légitimes afin de supporter la démarche de </w:t>
            </w:r>
            <w:r w:rsidR="00F123A7">
              <w:rPr>
                <w:rFonts w:ascii="Calibri" w:hAnsi="Calibri" w:cs="Calibri"/>
                <w:iCs/>
                <w:szCs w:val="22"/>
              </w:rPr>
              <w:t>diagnostic organisationnel</w:t>
            </w:r>
            <w:r>
              <w:rPr>
                <w:rFonts w:ascii="Calibri" w:hAnsi="Calibri" w:cs="Calibri"/>
                <w:iCs/>
                <w:szCs w:val="22"/>
              </w:rPr>
              <w:t>, objet de notre projet.</w:t>
            </w:r>
          </w:p>
          <w:p w14:paraId="184952C7" w14:textId="77777777" w:rsidR="0060689D" w:rsidRDefault="0060689D" w:rsidP="0060689D">
            <w:pPr>
              <w:pStyle w:val="Contenudetableau"/>
              <w:rPr>
                <w:rFonts w:ascii="Calibri" w:hAnsi="Calibri" w:cs="Calibri"/>
                <w:iCs/>
                <w:szCs w:val="22"/>
              </w:rPr>
            </w:pPr>
          </w:p>
          <w:p w14:paraId="4FF94BF2" w14:textId="77777777" w:rsidR="0060689D" w:rsidRPr="004B6D3D" w:rsidRDefault="004B6D3D" w:rsidP="0060689D">
            <w:pPr>
              <w:pStyle w:val="Contenudetableau"/>
              <w:rPr>
                <w:rFonts w:ascii="Calibri" w:hAnsi="Calibri" w:cs="Calibri"/>
                <w:b/>
                <w:iCs/>
                <w:szCs w:val="22"/>
              </w:rPr>
            </w:pPr>
            <w:r w:rsidRPr="004B6D3D">
              <w:rPr>
                <w:rFonts w:ascii="Calibri" w:hAnsi="Calibri" w:cs="Calibri"/>
                <w:b/>
                <w:iCs/>
                <w:szCs w:val="22"/>
              </w:rPr>
              <w:t xml:space="preserve">Plan de travail du projet </w:t>
            </w:r>
            <w:r w:rsidR="000776A6">
              <w:rPr>
                <w:rFonts w:ascii="Calibri" w:hAnsi="Calibri" w:cs="Calibri"/>
                <w:b/>
                <w:iCs/>
                <w:szCs w:val="22"/>
              </w:rPr>
              <w:t>DOSSARD</w:t>
            </w:r>
            <w:r w:rsidRPr="004B6D3D">
              <w:rPr>
                <w:rFonts w:ascii="Calibri" w:hAnsi="Calibri" w:cs="Calibri"/>
                <w:b/>
                <w:iCs/>
                <w:szCs w:val="22"/>
              </w:rPr>
              <w:t> :</w:t>
            </w:r>
          </w:p>
          <w:p w14:paraId="29E370D6" w14:textId="77777777" w:rsidR="00E928B2" w:rsidRDefault="00E928B2" w:rsidP="0060689D">
            <w:pPr>
              <w:pStyle w:val="Contenudetableau"/>
              <w:rPr>
                <w:rFonts w:ascii="Calibri" w:hAnsi="Calibri" w:cs="Calibri"/>
                <w:iCs/>
                <w:szCs w:val="22"/>
              </w:rPr>
            </w:pPr>
            <w:r>
              <w:rPr>
                <w:rFonts w:ascii="Calibri" w:hAnsi="Calibri" w:cs="Calibri"/>
                <w:iCs/>
                <w:szCs w:val="22"/>
              </w:rPr>
              <w:t xml:space="preserve">De façon pratique le projet </w:t>
            </w:r>
            <w:r w:rsidR="000776A6">
              <w:rPr>
                <w:rFonts w:ascii="Calibri" w:hAnsi="Calibri" w:cs="Calibri"/>
                <w:iCs/>
                <w:szCs w:val="22"/>
              </w:rPr>
              <w:t>DOSSARD</w:t>
            </w:r>
            <w:r w:rsidR="00A17166">
              <w:rPr>
                <w:rFonts w:ascii="Calibri" w:hAnsi="Calibri" w:cs="Calibri"/>
                <w:iCs/>
                <w:szCs w:val="22"/>
              </w:rPr>
              <w:t xml:space="preserve"> s’articule sur 3</w:t>
            </w:r>
            <w:r>
              <w:rPr>
                <w:rFonts w:ascii="Calibri" w:hAnsi="Calibri" w:cs="Calibri"/>
                <w:iCs/>
                <w:szCs w:val="22"/>
              </w:rPr>
              <w:t xml:space="preserve"> ans, de janvier 2018 à décembre 20</w:t>
            </w:r>
            <w:r w:rsidR="00A17166">
              <w:rPr>
                <w:rFonts w:ascii="Calibri" w:hAnsi="Calibri" w:cs="Calibri"/>
                <w:iCs/>
                <w:szCs w:val="22"/>
              </w:rPr>
              <w:t>20</w:t>
            </w:r>
            <w:r>
              <w:rPr>
                <w:rFonts w:ascii="Calibri" w:hAnsi="Calibri" w:cs="Calibri"/>
                <w:iCs/>
                <w:szCs w:val="22"/>
              </w:rPr>
              <w:t xml:space="preserve">. Il est décomposé </w:t>
            </w:r>
            <w:r w:rsidR="003809B1">
              <w:rPr>
                <w:rFonts w:ascii="Calibri" w:hAnsi="Calibri" w:cs="Calibri"/>
                <w:iCs/>
                <w:szCs w:val="22"/>
              </w:rPr>
              <w:t>en 6</w:t>
            </w:r>
            <w:r>
              <w:rPr>
                <w:rFonts w:ascii="Calibri" w:hAnsi="Calibri" w:cs="Calibri"/>
                <w:iCs/>
                <w:szCs w:val="22"/>
              </w:rPr>
              <w:t xml:space="preserve"> </w:t>
            </w:r>
            <w:r w:rsidR="00D603D6">
              <w:rPr>
                <w:rFonts w:ascii="Calibri" w:hAnsi="Calibri" w:cs="Calibri"/>
                <w:iCs/>
                <w:szCs w:val="22"/>
              </w:rPr>
              <w:t>sous-projets</w:t>
            </w:r>
            <w:r>
              <w:rPr>
                <w:rFonts w:ascii="Calibri" w:hAnsi="Calibri" w:cs="Calibri"/>
                <w:iCs/>
                <w:szCs w:val="22"/>
              </w:rPr>
              <w:t xml:space="preserve"> telles que décrit ci-après</w:t>
            </w:r>
            <w:r w:rsidR="00D603D6">
              <w:rPr>
                <w:rFonts w:ascii="Calibri" w:hAnsi="Calibri" w:cs="Calibri"/>
                <w:iCs/>
                <w:szCs w:val="22"/>
              </w:rPr>
              <w:t xml:space="preserve">. </w:t>
            </w:r>
            <w:r w:rsidR="00D603D6" w:rsidRPr="00D603D6">
              <w:rPr>
                <w:rFonts w:ascii="Calibri" w:hAnsi="Calibri" w:cs="Calibri"/>
                <w:iCs/>
                <w:szCs w:val="22"/>
              </w:rPr>
              <w:t>Schématiquement, le SP0 « Gestion de projet</w:t>
            </w:r>
            <w:r w:rsidR="001B27A6">
              <w:rPr>
                <w:rFonts w:ascii="Calibri" w:hAnsi="Calibri" w:cs="Calibri"/>
                <w:iCs/>
                <w:szCs w:val="22"/>
              </w:rPr>
              <w:t xml:space="preserve"> » et le SP5 « </w:t>
            </w:r>
            <w:r w:rsidR="00D603D6" w:rsidRPr="00D603D6">
              <w:rPr>
                <w:rFonts w:ascii="Calibri" w:hAnsi="Calibri" w:cs="Calibri"/>
                <w:iCs/>
                <w:szCs w:val="22"/>
              </w:rPr>
              <w:t xml:space="preserve">Dissémination et exploitation » encadrent les autres sous-projets en assurant tout au long des </w:t>
            </w:r>
            <w:r w:rsidR="00A17166">
              <w:rPr>
                <w:rFonts w:ascii="Calibri" w:hAnsi="Calibri" w:cs="Calibri"/>
                <w:iCs/>
                <w:szCs w:val="22"/>
              </w:rPr>
              <w:t>trois</w:t>
            </w:r>
            <w:r w:rsidR="00D603D6" w:rsidRPr="00D603D6">
              <w:rPr>
                <w:rFonts w:ascii="Calibri" w:hAnsi="Calibri" w:cs="Calibri"/>
                <w:iCs/>
                <w:szCs w:val="22"/>
              </w:rPr>
              <w:t xml:space="preserve"> ans, pour le premier, le suivi opérationnel et administratif du projet et pour le second, la valorisation scientifique et industrielle du projet. Les quatre autres sous-projets s’ar</w:t>
            </w:r>
            <w:r w:rsidR="00A17166">
              <w:rPr>
                <w:rFonts w:ascii="Calibri" w:hAnsi="Calibri" w:cs="Calibri"/>
                <w:iCs/>
                <w:szCs w:val="22"/>
              </w:rPr>
              <w:t>ticulent comme suit : le SP1 « C</w:t>
            </w:r>
            <w:r w:rsidR="00D603D6" w:rsidRPr="00D603D6">
              <w:rPr>
                <w:rFonts w:ascii="Calibri" w:hAnsi="Calibri" w:cs="Calibri"/>
                <w:iCs/>
                <w:szCs w:val="22"/>
              </w:rPr>
              <w:t>as d’utilisation</w:t>
            </w:r>
            <w:r w:rsidR="00C6050F">
              <w:rPr>
                <w:rFonts w:ascii="Calibri" w:hAnsi="Calibri" w:cs="Calibri"/>
                <w:iCs/>
                <w:szCs w:val="22"/>
              </w:rPr>
              <w:t xml:space="preserve"> et</w:t>
            </w:r>
            <w:r w:rsidR="00D603D6" w:rsidRPr="00D603D6">
              <w:rPr>
                <w:rFonts w:ascii="Calibri" w:hAnsi="Calibri" w:cs="Calibri"/>
                <w:iCs/>
                <w:szCs w:val="22"/>
              </w:rPr>
              <w:t xml:space="preserve"> besoins » se focalise (plutôt dans les phases amont du projet) sur la définition des scénarios de test </w:t>
            </w:r>
            <w:r w:rsidR="00C6050F">
              <w:rPr>
                <w:rFonts w:ascii="Calibri" w:hAnsi="Calibri" w:cs="Calibri"/>
                <w:iCs/>
                <w:szCs w:val="22"/>
              </w:rPr>
              <w:t>représentatifs</w:t>
            </w:r>
            <w:r w:rsidR="00D603D6" w:rsidRPr="00D603D6">
              <w:rPr>
                <w:rFonts w:ascii="Calibri" w:hAnsi="Calibri" w:cs="Calibri"/>
                <w:iCs/>
                <w:szCs w:val="22"/>
              </w:rPr>
              <w:t xml:space="preserve">. Ce SP1 permettra, en particulier, d’alimenter le SP5 « Intégration du prototype et expérimentation » (en termes de scénarios d’évaluation) qui prendra quant à lui en charge la construction effective d’un prototype et son évaluation concrète. Enfin, les SP2 « </w:t>
            </w:r>
            <w:r w:rsidR="00D603D6">
              <w:rPr>
                <w:rFonts w:ascii="Calibri" w:hAnsi="Calibri" w:cs="Calibri"/>
                <w:iCs/>
                <w:szCs w:val="22"/>
              </w:rPr>
              <w:t>D</w:t>
            </w:r>
            <w:r w:rsidR="00D603D6" w:rsidRPr="00D603D6">
              <w:rPr>
                <w:rFonts w:ascii="Calibri" w:hAnsi="Calibri" w:cs="Calibri"/>
                <w:iCs/>
                <w:szCs w:val="22"/>
              </w:rPr>
              <w:t>éfinition</w:t>
            </w:r>
            <w:r w:rsidR="00D603D6">
              <w:rPr>
                <w:rFonts w:ascii="Calibri" w:hAnsi="Calibri" w:cs="Calibri"/>
                <w:iCs/>
                <w:szCs w:val="22"/>
              </w:rPr>
              <w:t xml:space="preserve"> et structuration</w:t>
            </w:r>
            <w:r w:rsidR="00D603D6" w:rsidRPr="00D603D6">
              <w:rPr>
                <w:rFonts w:ascii="Calibri" w:hAnsi="Calibri" w:cs="Calibri"/>
                <w:iCs/>
                <w:szCs w:val="22"/>
              </w:rPr>
              <w:t xml:space="preserve"> de la </w:t>
            </w:r>
            <w:r w:rsidR="00D603D6">
              <w:rPr>
                <w:rFonts w:ascii="Calibri" w:hAnsi="Calibri" w:cs="Calibri"/>
                <w:iCs/>
                <w:szCs w:val="22"/>
              </w:rPr>
              <w:t>base de connaissances</w:t>
            </w:r>
            <w:r w:rsidR="00D603D6" w:rsidRPr="00D603D6">
              <w:rPr>
                <w:rFonts w:ascii="Calibri" w:hAnsi="Calibri" w:cs="Calibri"/>
                <w:iCs/>
                <w:szCs w:val="22"/>
              </w:rPr>
              <w:t xml:space="preserve"> », SP3 « </w:t>
            </w:r>
            <w:r w:rsidR="00D603D6">
              <w:rPr>
                <w:rFonts w:ascii="Calibri" w:hAnsi="Calibri" w:cs="Calibri"/>
                <w:iCs/>
                <w:szCs w:val="22"/>
              </w:rPr>
              <w:t>Définition des algorithmes de diagnostic</w:t>
            </w:r>
            <w:r w:rsidR="00D603D6" w:rsidRPr="00D603D6">
              <w:rPr>
                <w:rFonts w:ascii="Calibri" w:hAnsi="Calibri" w:cs="Calibri"/>
                <w:iCs/>
                <w:szCs w:val="22"/>
              </w:rPr>
              <w:t xml:space="preserve"> » et SP4 « </w:t>
            </w:r>
            <w:r w:rsidR="001B27A6">
              <w:rPr>
                <w:rFonts w:ascii="Calibri" w:hAnsi="Calibri" w:cs="Calibri"/>
                <w:iCs/>
                <w:szCs w:val="22"/>
              </w:rPr>
              <w:t>Expérimentation et validation des propositions</w:t>
            </w:r>
            <w:r w:rsidR="00D603D6" w:rsidRPr="00D603D6">
              <w:rPr>
                <w:rFonts w:ascii="Calibri" w:hAnsi="Calibri" w:cs="Calibri"/>
                <w:iCs/>
                <w:szCs w:val="22"/>
              </w:rPr>
              <w:t xml:space="preserve"> » sont chargés de l’étude scientifique et théorique ainsi que de la réalisation des composants informatiques associés </w:t>
            </w:r>
            <w:r w:rsidR="00C6050F">
              <w:rPr>
                <w:rFonts w:ascii="Calibri" w:hAnsi="Calibri" w:cs="Calibri"/>
                <w:iCs/>
                <w:szCs w:val="22"/>
              </w:rPr>
              <w:t>au</w:t>
            </w:r>
            <w:r w:rsidR="00D603D6" w:rsidRPr="00D603D6">
              <w:rPr>
                <w:rFonts w:ascii="Calibri" w:hAnsi="Calibri" w:cs="Calibri"/>
                <w:iCs/>
                <w:szCs w:val="22"/>
              </w:rPr>
              <w:t xml:space="preserve"> système </w:t>
            </w:r>
            <w:r w:rsidR="00C6050F">
              <w:rPr>
                <w:rFonts w:ascii="Calibri" w:hAnsi="Calibri" w:cs="Calibri"/>
                <w:iCs/>
                <w:szCs w:val="22"/>
              </w:rPr>
              <w:t xml:space="preserve">expert de </w:t>
            </w:r>
            <w:r w:rsidR="00F123A7">
              <w:rPr>
                <w:rFonts w:ascii="Calibri" w:hAnsi="Calibri" w:cs="Calibri"/>
                <w:iCs/>
                <w:szCs w:val="22"/>
              </w:rPr>
              <w:t>diagnostic organisationnel</w:t>
            </w:r>
            <w:r w:rsidR="00D603D6" w:rsidRPr="00D603D6">
              <w:rPr>
                <w:rFonts w:ascii="Calibri" w:hAnsi="Calibri" w:cs="Calibri"/>
                <w:iCs/>
                <w:szCs w:val="22"/>
              </w:rPr>
              <w:t xml:space="preserve">, objectif principal du projet </w:t>
            </w:r>
            <w:r w:rsidR="000776A6">
              <w:rPr>
                <w:rFonts w:ascii="Calibri" w:hAnsi="Calibri" w:cs="Calibri"/>
                <w:iCs/>
                <w:szCs w:val="22"/>
              </w:rPr>
              <w:t>DOSSARD</w:t>
            </w:r>
            <w:r w:rsidR="00D603D6" w:rsidRPr="00D603D6">
              <w:rPr>
                <w:rFonts w:ascii="Calibri" w:hAnsi="Calibri" w:cs="Calibri"/>
                <w:iCs/>
                <w:szCs w:val="22"/>
              </w:rPr>
              <w:t xml:space="preserve">. Ces </w:t>
            </w:r>
            <w:proofErr w:type="spellStart"/>
            <w:r w:rsidR="00D603D6" w:rsidRPr="00D603D6">
              <w:rPr>
                <w:rFonts w:ascii="Calibri" w:hAnsi="Calibri" w:cs="Calibri"/>
                <w:iCs/>
                <w:szCs w:val="22"/>
              </w:rPr>
              <w:t>SPs</w:t>
            </w:r>
            <w:proofErr w:type="spellEnd"/>
            <w:r w:rsidR="00D603D6" w:rsidRPr="00D603D6">
              <w:rPr>
                <w:rFonts w:ascii="Calibri" w:hAnsi="Calibri" w:cs="Calibri"/>
                <w:iCs/>
                <w:szCs w:val="22"/>
              </w:rPr>
              <w:t xml:space="preserve"> s’inscrivent dans une séquence au cours des </w:t>
            </w:r>
            <w:r w:rsidR="00A17166">
              <w:rPr>
                <w:rFonts w:ascii="Calibri" w:hAnsi="Calibri" w:cs="Calibri"/>
                <w:iCs/>
                <w:szCs w:val="22"/>
              </w:rPr>
              <w:t>trois</w:t>
            </w:r>
            <w:r w:rsidR="00D603D6" w:rsidRPr="00D603D6">
              <w:rPr>
                <w:rFonts w:ascii="Calibri" w:hAnsi="Calibri" w:cs="Calibri"/>
                <w:iCs/>
                <w:szCs w:val="22"/>
              </w:rPr>
              <w:t xml:space="preserve"> ans du projet (avec des recouvrements</w:t>
            </w:r>
            <w:r w:rsidR="00C6050F">
              <w:rPr>
                <w:rFonts w:ascii="Calibri" w:hAnsi="Calibri" w:cs="Calibri"/>
                <w:iCs/>
                <w:szCs w:val="22"/>
              </w:rPr>
              <w:t>)</w:t>
            </w:r>
            <w:r w:rsidR="00A17166">
              <w:rPr>
                <w:rFonts w:ascii="Calibri" w:hAnsi="Calibri" w:cs="Calibri"/>
                <w:iCs/>
                <w:szCs w:val="22"/>
              </w:rPr>
              <w:t>, telle que décrite ci-après :</w:t>
            </w:r>
          </w:p>
          <w:p w14:paraId="156C8721" w14:textId="77777777" w:rsidR="0060689D" w:rsidRDefault="00BC7E8D" w:rsidP="00BC7E8D">
            <w:pPr>
              <w:pStyle w:val="Contenudetableau"/>
              <w:jc w:val="center"/>
              <w:rPr>
                <w:rFonts w:ascii="Calibri" w:hAnsi="Calibri" w:cs="Calibri"/>
                <w:iCs/>
                <w:szCs w:val="22"/>
              </w:rPr>
            </w:pPr>
            <w:r w:rsidRPr="00BC7E8D">
              <w:rPr>
                <w:rFonts w:ascii="Calibri" w:hAnsi="Calibri" w:cs="Calibri"/>
                <w:iCs/>
                <w:noProof/>
                <w:szCs w:val="22"/>
                <w:lang w:eastAsia="fr-FR" w:bidi="ar-SA"/>
              </w:rPr>
              <w:lastRenderedPageBreak/>
              <w:drawing>
                <wp:inline distT="0" distB="0" distL="0" distR="0" wp14:anchorId="209C3EC5" wp14:editId="2520D573">
                  <wp:extent cx="9090515" cy="4145646"/>
                  <wp:effectExtent l="0" t="4127"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7"/>
                          <a:stretch>
                            <a:fillRect/>
                          </a:stretch>
                        </pic:blipFill>
                        <pic:spPr>
                          <a:xfrm rot="16200000">
                            <a:off x="0" y="0"/>
                            <a:ext cx="9104193" cy="4151884"/>
                          </a:xfrm>
                          <a:prstGeom prst="rect">
                            <a:avLst/>
                          </a:prstGeom>
                        </pic:spPr>
                      </pic:pic>
                    </a:graphicData>
                  </a:graphic>
                </wp:inline>
              </w:drawing>
            </w:r>
          </w:p>
          <w:p w14:paraId="7F88B81A" w14:textId="77777777" w:rsidR="0060689D" w:rsidRPr="004B6D3D" w:rsidRDefault="00305008" w:rsidP="0060689D">
            <w:pPr>
              <w:pStyle w:val="Contenudetableau"/>
              <w:rPr>
                <w:rFonts w:ascii="Calibri" w:hAnsi="Calibri" w:cs="Calibri"/>
                <w:b/>
                <w:iCs/>
                <w:szCs w:val="22"/>
              </w:rPr>
            </w:pPr>
            <w:r>
              <w:rPr>
                <w:rFonts w:ascii="Calibri" w:hAnsi="Calibri" w:cs="Calibri"/>
                <w:b/>
                <w:iCs/>
                <w:szCs w:val="22"/>
              </w:rPr>
              <w:lastRenderedPageBreak/>
              <w:t>L</w:t>
            </w:r>
            <w:r w:rsidR="004B6D3D" w:rsidRPr="004B6D3D">
              <w:rPr>
                <w:rFonts w:ascii="Calibri" w:hAnsi="Calibri" w:cs="Calibri"/>
                <w:b/>
                <w:iCs/>
                <w:szCs w:val="22"/>
              </w:rPr>
              <w:t xml:space="preserve">es principales ressources nécessaires à l’exécution du projet </w:t>
            </w:r>
            <w:r w:rsidR="000776A6">
              <w:rPr>
                <w:rFonts w:ascii="Calibri" w:hAnsi="Calibri" w:cs="Calibri"/>
                <w:b/>
                <w:iCs/>
                <w:szCs w:val="22"/>
              </w:rPr>
              <w:t>DOSSARD</w:t>
            </w:r>
            <w:r w:rsidR="004B6D3D" w:rsidRPr="004B6D3D">
              <w:rPr>
                <w:rFonts w:ascii="Calibri" w:hAnsi="Calibri" w:cs="Calibri"/>
                <w:b/>
                <w:iCs/>
                <w:szCs w:val="22"/>
              </w:rPr>
              <w:t> :</w:t>
            </w:r>
          </w:p>
          <w:p w14:paraId="3B0BC9B6" w14:textId="77777777" w:rsidR="00F650A3" w:rsidRDefault="00B47DDC" w:rsidP="00F650A3">
            <w:pPr>
              <w:pStyle w:val="Contenudetableau"/>
              <w:rPr>
                <w:rFonts w:ascii="Calibri" w:hAnsi="Calibri" w:cs="Calibri"/>
                <w:iCs/>
                <w:szCs w:val="22"/>
              </w:rPr>
            </w:pPr>
            <w:r>
              <w:rPr>
                <w:rFonts w:ascii="Calibri" w:hAnsi="Calibri" w:cs="Calibri"/>
                <w:iCs/>
                <w:szCs w:val="22"/>
              </w:rPr>
              <w:t xml:space="preserve">Le projet DOSSARD nécessite </w:t>
            </w:r>
            <w:r w:rsidR="007F0977">
              <w:rPr>
                <w:rFonts w:ascii="Calibri" w:hAnsi="Calibri" w:cs="Calibri"/>
                <w:iCs/>
                <w:szCs w:val="22"/>
              </w:rPr>
              <w:t>pour sa mise en œuvre la mobilisation des</w:t>
            </w:r>
            <w:r>
              <w:rPr>
                <w:rFonts w:ascii="Calibri" w:hAnsi="Calibri" w:cs="Calibri"/>
                <w:iCs/>
                <w:szCs w:val="22"/>
              </w:rPr>
              <w:t xml:space="preserve"> ressources </w:t>
            </w:r>
            <w:r w:rsidR="007F0977">
              <w:rPr>
                <w:rFonts w:ascii="Calibri" w:hAnsi="Calibri" w:cs="Calibri"/>
                <w:iCs/>
                <w:szCs w:val="22"/>
              </w:rPr>
              <w:t>suivantes</w:t>
            </w:r>
            <w:r>
              <w:rPr>
                <w:rFonts w:ascii="Calibri" w:hAnsi="Calibri" w:cs="Calibri"/>
                <w:iCs/>
                <w:szCs w:val="22"/>
              </w:rPr>
              <w:t> :</w:t>
            </w:r>
          </w:p>
          <w:p w14:paraId="4E462628" w14:textId="77777777" w:rsidR="00B47DDC" w:rsidRDefault="007F0977" w:rsidP="007F0977">
            <w:pPr>
              <w:pStyle w:val="Contenudetableau"/>
              <w:rPr>
                <w:rFonts w:ascii="Calibri" w:hAnsi="Calibri" w:cs="Calibri"/>
                <w:iCs/>
                <w:szCs w:val="22"/>
              </w:rPr>
            </w:pPr>
            <w:r>
              <w:rPr>
                <w:rFonts w:ascii="Calibri" w:hAnsi="Calibri" w:cs="Calibri"/>
                <w:iCs/>
                <w:szCs w:val="22"/>
              </w:rPr>
              <w:t>Afin de produire la valeur ajoutée scientifique du projet, d</w:t>
            </w:r>
            <w:r w:rsidR="00B47DDC">
              <w:rPr>
                <w:rFonts w:ascii="Calibri" w:hAnsi="Calibri" w:cs="Calibri"/>
                <w:iCs/>
                <w:szCs w:val="22"/>
              </w:rPr>
              <w:t xml:space="preserve">es ressources scientifiques expertes de la Théorie des Contraintes, du </w:t>
            </w:r>
            <w:proofErr w:type="spellStart"/>
            <w:r w:rsidR="00B47DDC" w:rsidRPr="00355EA1">
              <w:rPr>
                <w:rFonts w:ascii="Calibri" w:hAnsi="Calibri" w:cs="Calibri"/>
                <w:i/>
                <w:iCs/>
                <w:szCs w:val="22"/>
              </w:rPr>
              <w:t>Supply</w:t>
            </w:r>
            <w:proofErr w:type="spellEnd"/>
            <w:r w:rsidR="00B47DDC" w:rsidRPr="00355EA1">
              <w:rPr>
                <w:rFonts w:ascii="Calibri" w:hAnsi="Calibri" w:cs="Calibri"/>
                <w:i/>
                <w:iCs/>
                <w:szCs w:val="22"/>
              </w:rPr>
              <w:t xml:space="preserve"> Chain Manageme</w:t>
            </w:r>
            <w:r w:rsidR="00B47DDC">
              <w:rPr>
                <w:rFonts w:ascii="Calibri" w:hAnsi="Calibri" w:cs="Calibri"/>
                <w:iCs/>
                <w:szCs w:val="22"/>
              </w:rPr>
              <w:t>nt et des démarches de diagnostic organisationnel</w:t>
            </w:r>
            <w:r>
              <w:rPr>
                <w:rFonts w:ascii="Calibri" w:hAnsi="Calibri" w:cs="Calibri"/>
                <w:iCs/>
                <w:szCs w:val="22"/>
              </w:rPr>
              <w:t xml:space="preserve"> seront mobilisées</w:t>
            </w:r>
            <w:r w:rsidR="00B47DDC">
              <w:rPr>
                <w:rFonts w:ascii="Calibri" w:hAnsi="Calibri" w:cs="Calibri"/>
                <w:iCs/>
                <w:szCs w:val="22"/>
              </w:rPr>
              <w:t xml:space="preserve">. Ces ressources seront partagées entre AGILEA (Ingénieur de Recherche et Expert Métier/Doctorant) et Mines Albi (Enseignants-Chercheurs). </w:t>
            </w:r>
          </w:p>
          <w:p w14:paraId="74329A9B" w14:textId="77777777" w:rsidR="007F0977" w:rsidRDefault="007F0977" w:rsidP="007F0977">
            <w:pPr>
              <w:pStyle w:val="Contenudetableau"/>
              <w:rPr>
                <w:rFonts w:ascii="Calibri" w:hAnsi="Calibri" w:cs="Calibri"/>
                <w:iCs/>
                <w:szCs w:val="22"/>
              </w:rPr>
            </w:pPr>
          </w:p>
          <w:p w14:paraId="5462107D" w14:textId="77777777" w:rsidR="00B47DDC" w:rsidRDefault="00B47DDC" w:rsidP="007F0977">
            <w:pPr>
              <w:pStyle w:val="Contenudetableau"/>
              <w:rPr>
                <w:rFonts w:ascii="Calibri" w:hAnsi="Calibri" w:cs="Calibri"/>
                <w:iCs/>
                <w:szCs w:val="22"/>
              </w:rPr>
            </w:pPr>
            <w:r>
              <w:rPr>
                <w:rFonts w:ascii="Calibri" w:hAnsi="Calibri" w:cs="Calibri"/>
                <w:iCs/>
                <w:szCs w:val="22"/>
              </w:rPr>
              <w:t xml:space="preserve">Des ressources de développements informatiques orientés R&amp;D </w:t>
            </w:r>
            <w:r w:rsidR="007F0977">
              <w:rPr>
                <w:rFonts w:ascii="Calibri" w:hAnsi="Calibri" w:cs="Calibri"/>
                <w:iCs/>
                <w:szCs w:val="22"/>
              </w:rPr>
              <w:t>seront également nécessaires pour</w:t>
            </w:r>
            <w:r>
              <w:rPr>
                <w:rFonts w:ascii="Calibri" w:hAnsi="Calibri" w:cs="Calibri"/>
                <w:iCs/>
                <w:szCs w:val="22"/>
              </w:rPr>
              <w:t xml:space="preserve"> développer les composants élémentaires des prototypes associés au projet et de mener les expérimentations de laboratoire (tests et validation). Pour ce faire, le projet DOSSARD prévoit le recrutement d’un Ingénieur de Recherche dédié et le support d’une partie de la cellule informatique du Centre de Génie Industriel de Mines Albi. </w:t>
            </w:r>
          </w:p>
          <w:p w14:paraId="511F5FB4" w14:textId="77777777" w:rsidR="007F0977" w:rsidRDefault="007F0977" w:rsidP="007F0977">
            <w:pPr>
              <w:pStyle w:val="Contenudetableau"/>
              <w:rPr>
                <w:rFonts w:ascii="Calibri" w:hAnsi="Calibri" w:cs="Calibri"/>
                <w:iCs/>
                <w:szCs w:val="22"/>
              </w:rPr>
            </w:pPr>
          </w:p>
          <w:p w14:paraId="3BA7637E" w14:textId="77777777" w:rsidR="00B47DDC" w:rsidRDefault="00B47DDC" w:rsidP="007F0977">
            <w:pPr>
              <w:pStyle w:val="Contenudetableau"/>
              <w:rPr>
                <w:rFonts w:ascii="Calibri" w:hAnsi="Calibri" w:cs="Calibri"/>
                <w:iCs/>
                <w:szCs w:val="22"/>
              </w:rPr>
            </w:pPr>
            <w:r>
              <w:rPr>
                <w:rFonts w:ascii="Calibri" w:hAnsi="Calibri" w:cs="Calibri"/>
                <w:iCs/>
                <w:szCs w:val="22"/>
              </w:rPr>
              <w:t xml:space="preserve">Des ressources de développements informatiques orientés industrialisation des prototypes </w:t>
            </w:r>
            <w:r w:rsidR="007F0977">
              <w:rPr>
                <w:rFonts w:ascii="Calibri" w:hAnsi="Calibri" w:cs="Calibri"/>
                <w:iCs/>
                <w:szCs w:val="22"/>
              </w:rPr>
              <w:t xml:space="preserve">sont indispensables pour permettre </w:t>
            </w:r>
            <w:r>
              <w:rPr>
                <w:rFonts w:ascii="Calibri" w:hAnsi="Calibri" w:cs="Calibri"/>
                <w:iCs/>
                <w:szCs w:val="22"/>
              </w:rPr>
              <w:t xml:space="preserve">de développer un outil préindustriel utilisable en situation réelle. AGILEA et Mines Albi n’ayant pas vocation à assurer en propre ce genre de développement, le projet prévoit le recours à une </w:t>
            </w:r>
            <w:r w:rsidR="00355EA1">
              <w:rPr>
                <w:rFonts w:ascii="Calibri" w:hAnsi="Calibri" w:cs="Calibri"/>
                <w:iCs/>
                <w:szCs w:val="22"/>
              </w:rPr>
              <w:t>prestation</w:t>
            </w:r>
            <w:r>
              <w:rPr>
                <w:rFonts w:ascii="Calibri" w:hAnsi="Calibri" w:cs="Calibri"/>
                <w:iCs/>
                <w:szCs w:val="22"/>
              </w:rPr>
              <w:t xml:space="preserve"> sur ce point</w:t>
            </w:r>
            <w:r w:rsidR="00355EA1">
              <w:rPr>
                <w:rFonts w:ascii="Calibri" w:hAnsi="Calibri" w:cs="Calibri"/>
                <w:iCs/>
                <w:szCs w:val="22"/>
              </w:rPr>
              <w:t xml:space="preserve"> (société de développement logiciel du territoire Occitanie)</w:t>
            </w:r>
            <w:r>
              <w:rPr>
                <w:rFonts w:ascii="Calibri" w:hAnsi="Calibri" w:cs="Calibri"/>
                <w:iCs/>
                <w:szCs w:val="22"/>
              </w:rPr>
              <w:t xml:space="preserve">. Il s’agit d’un point important du projet qui doit permettre d’atteindre l’objectif de TRL 6 fixé. </w:t>
            </w:r>
          </w:p>
          <w:p w14:paraId="1FA0B038" w14:textId="77777777" w:rsidR="007F0977" w:rsidRDefault="007F0977" w:rsidP="007F0977">
            <w:pPr>
              <w:pStyle w:val="Contenudetableau"/>
              <w:rPr>
                <w:rFonts w:ascii="Calibri" w:hAnsi="Calibri" w:cs="Calibri"/>
                <w:iCs/>
                <w:szCs w:val="22"/>
              </w:rPr>
            </w:pPr>
          </w:p>
          <w:p w14:paraId="729506D8" w14:textId="77777777" w:rsidR="0060689D" w:rsidRDefault="007F0977" w:rsidP="007F0977">
            <w:pPr>
              <w:pStyle w:val="Contenudetableau"/>
              <w:rPr>
                <w:rFonts w:ascii="Calibri" w:hAnsi="Calibri" w:cs="Calibri"/>
                <w:iCs/>
                <w:szCs w:val="22"/>
              </w:rPr>
            </w:pPr>
            <w:r>
              <w:rPr>
                <w:rFonts w:ascii="Calibri" w:hAnsi="Calibri" w:cs="Calibri"/>
                <w:iCs/>
                <w:szCs w:val="22"/>
              </w:rPr>
              <w:t>Enfin, de façon plus marginale, le projet DOSSARD devra s’appuyer sur des expertises relatives à la conception d’interfaces IHM et de communication / dissémination pour atteindre pleinement les objectifs fixés</w:t>
            </w:r>
            <w:r w:rsidR="00355EA1">
              <w:rPr>
                <w:rFonts w:ascii="Calibri" w:hAnsi="Calibri" w:cs="Calibri"/>
                <w:iCs/>
                <w:szCs w:val="22"/>
              </w:rPr>
              <w:t>, garantir l’acceptabilité des livrables et assurer la promotion des livrables du projet</w:t>
            </w:r>
            <w:r>
              <w:rPr>
                <w:rFonts w:ascii="Calibri" w:hAnsi="Calibri" w:cs="Calibri"/>
                <w:iCs/>
                <w:szCs w:val="22"/>
              </w:rPr>
              <w:t xml:space="preserve">. </w:t>
            </w:r>
            <w:r w:rsidR="00B47DDC">
              <w:rPr>
                <w:rFonts w:ascii="Calibri" w:hAnsi="Calibri" w:cs="Calibri"/>
                <w:iCs/>
                <w:szCs w:val="22"/>
              </w:rPr>
              <w:t>Ces ressources seront sollicitées sous forme de prestations externes</w:t>
            </w:r>
            <w:r w:rsidR="00355EA1">
              <w:rPr>
                <w:rFonts w:ascii="Calibri" w:hAnsi="Calibri" w:cs="Calibri"/>
                <w:iCs/>
                <w:szCs w:val="22"/>
              </w:rPr>
              <w:t xml:space="preserve"> (société(s) du territoire Occitanie)</w:t>
            </w:r>
            <w:r w:rsidR="00B47DDC">
              <w:rPr>
                <w:rFonts w:ascii="Calibri" w:hAnsi="Calibri" w:cs="Calibri"/>
                <w:iCs/>
                <w:szCs w:val="22"/>
              </w:rPr>
              <w:t>.</w:t>
            </w:r>
          </w:p>
          <w:p w14:paraId="5A3476A4" w14:textId="77777777" w:rsidR="007F0977" w:rsidRDefault="007F0977" w:rsidP="007F0977">
            <w:pPr>
              <w:pStyle w:val="Contenudetableau"/>
              <w:rPr>
                <w:rFonts w:ascii="Calibri" w:hAnsi="Calibri" w:cs="Calibri"/>
                <w:iCs/>
                <w:szCs w:val="22"/>
              </w:rPr>
            </w:pPr>
          </w:p>
          <w:p w14:paraId="29B85A41" w14:textId="77777777" w:rsidR="007F0977" w:rsidRDefault="007F0977" w:rsidP="007F0977">
            <w:pPr>
              <w:pStyle w:val="Contenudetableau"/>
              <w:rPr>
                <w:rFonts w:ascii="Calibri" w:hAnsi="Calibri" w:cs="Calibri"/>
                <w:iCs/>
                <w:szCs w:val="22"/>
              </w:rPr>
            </w:pPr>
            <w:r>
              <w:rPr>
                <w:rFonts w:ascii="Calibri" w:hAnsi="Calibri" w:cs="Calibri"/>
                <w:iCs/>
                <w:szCs w:val="22"/>
              </w:rPr>
              <w:t xml:space="preserve">Sur un plan matériel, le projet DOSSARD ne nécessite pas le recours à de gros équipements. Seuls seront nécessaires des investissements logiciels (licences), des matériels informatiques (ordinateurs) et l’utilisation </w:t>
            </w:r>
            <w:r w:rsidR="00355EA1">
              <w:rPr>
                <w:rFonts w:ascii="Calibri" w:hAnsi="Calibri" w:cs="Calibri"/>
                <w:iCs/>
                <w:szCs w:val="22"/>
              </w:rPr>
              <w:t xml:space="preserve">régulière </w:t>
            </w:r>
            <w:r>
              <w:rPr>
                <w:rFonts w:ascii="Calibri" w:hAnsi="Calibri" w:cs="Calibri"/>
                <w:iCs/>
                <w:szCs w:val="22"/>
              </w:rPr>
              <w:t>de la plateforme de recherche IOMEGA (Mines Albi)</w:t>
            </w:r>
            <w:r w:rsidR="00355EA1">
              <w:rPr>
                <w:rFonts w:ascii="Calibri" w:hAnsi="Calibri" w:cs="Calibri"/>
                <w:iCs/>
                <w:szCs w:val="22"/>
              </w:rPr>
              <w:t xml:space="preserve"> pour mener les tests et expérimentations</w:t>
            </w:r>
            <w:r>
              <w:rPr>
                <w:rFonts w:ascii="Calibri" w:hAnsi="Calibri" w:cs="Calibri"/>
                <w:iCs/>
                <w:szCs w:val="22"/>
              </w:rPr>
              <w:t xml:space="preserve">. </w:t>
            </w:r>
          </w:p>
          <w:p w14:paraId="206B3FF0" w14:textId="77777777" w:rsidR="00355EA1" w:rsidRPr="005A6167" w:rsidRDefault="00355EA1" w:rsidP="007F0977">
            <w:pPr>
              <w:pStyle w:val="Contenudetableau"/>
              <w:rPr>
                <w:rFonts w:ascii="Calibri" w:hAnsi="Calibri" w:cs="Calibri"/>
                <w:iCs/>
                <w:szCs w:val="22"/>
              </w:rPr>
            </w:pPr>
          </w:p>
        </w:tc>
      </w:tr>
    </w:tbl>
    <w:p w14:paraId="5BE954D6" w14:textId="77777777" w:rsidR="005844E8" w:rsidRDefault="005844E8" w:rsidP="005844E8">
      <w:pPr>
        <w:shd w:val="clear" w:color="auto" w:fill="FFFFFF" w:themeFill="background1"/>
        <w:ind w:right="57"/>
        <w:textAlignment w:val="baseline"/>
        <w:rPr>
          <w:rFonts w:ascii="Calibri" w:hAnsi="Calibri"/>
          <w:b/>
          <w:sz w:val="24"/>
        </w:rPr>
      </w:pPr>
    </w:p>
    <w:p w14:paraId="2168811E" w14:textId="77777777" w:rsidR="00355EA1" w:rsidRDefault="00355EA1" w:rsidP="005844E8">
      <w:pPr>
        <w:shd w:val="clear" w:color="auto" w:fill="FFFFFF" w:themeFill="background1"/>
        <w:ind w:right="57"/>
        <w:textAlignment w:val="baseline"/>
        <w:rPr>
          <w:rFonts w:ascii="Calibri" w:hAnsi="Calibri"/>
          <w:b/>
          <w:sz w:val="24"/>
        </w:rPr>
      </w:pPr>
    </w:p>
    <w:p w14:paraId="412E1A8A" w14:textId="77777777" w:rsidR="00024479" w:rsidRDefault="00024479" w:rsidP="00024479">
      <w:pPr>
        <w:textAlignment w:val="baseline"/>
        <w:rPr>
          <w:rFonts w:ascii="Calibri" w:hAnsi="Calibri"/>
          <w:u w:val="single"/>
        </w:rPr>
      </w:pPr>
      <w:r>
        <w:rPr>
          <w:rFonts w:ascii="Calibri" w:eastAsia="Calibri" w:hAnsi="Calibri"/>
          <w:b/>
        </w:rPr>
        <w:t xml:space="preserve">Description des moyens </w:t>
      </w:r>
      <w:r w:rsidR="00CC3144">
        <w:rPr>
          <w:rFonts w:ascii="Calibri" w:eastAsia="Calibri" w:hAnsi="Calibri"/>
          <w:b/>
        </w:rPr>
        <w:t>mis à disposition</w:t>
      </w:r>
      <w:r w:rsidR="002F2C4C">
        <w:rPr>
          <w:rFonts w:ascii="Calibri" w:eastAsia="Calibri" w:hAnsi="Calibri"/>
          <w:b/>
        </w:rPr>
        <w:t xml:space="preserve"> du projet</w:t>
      </w:r>
      <w:r w:rsidR="00CC3144">
        <w:rPr>
          <w:rFonts w:ascii="Calibri" w:eastAsia="Calibri" w:hAnsi="Calibri"/>
          <w:b/>
        </w:rPr>
        <w:t xml:space="preserve"> par le</w:t>
      </w:r>
      <w:r w:rsidR="004A24BE">
        <w:rPr>
          <w:rFonts w:ascii="Calibri" w:eastAsia="Calibri" w:hAnsi="Calibri"/>
          <w:b/>
        </w:rPr>
        <w:t>(s)</w:t>
      </w:r>
      <w:r w:rsidR="00CC3144">
        <w:rPr>
          <w:rFonts w:ascii="Calibri" w:eastAsia="Calibri" w:hAnsi="Calibri"/>
          <w:b/>
        </w:rPr>
        <w:t xml:space="preserve"> laboratoire</w:t>
      </w:r>
      <w:r w:rsidR="004A24BE">
        <w:rPr>
          <w:rFonts w:ascii="Calibri" w:eastAsia="Calibri" w:hAnsi="Calibri"/>
          <w:b/>
        </w:rPr>
        <w:t>(s)</w:t>
      </w:r>
      <w:r w:rsidR="00CC3144">
        <w:rPr>
          <w:rFonts w:ascii="Calibri" w:eastAsia="Calibri" w:hAnsi="Calibri"/>
          <w:b/>
        </w:rPr>
        <w:t xml:space="preserve"> et l</w:t>
      </w:r>
      <w:r w:rsidR="004A24BE">
        <w:rPr>
          <w:rFonts w:ascii="Calibri" w:eastAsia="Calibri" w:hAnsi="Calibri"/>
          <w:b/>
        </w:rPr>
        <w:t>a</w:t>
      </w:r>
      <w:r w:rsidR="00470F7B">
        <w:rPr>
          <w:rFonts w:ascii="Calibri" w:eastAsia="Calibri" w:hAnsi="Calibri"/>
          <w:b/>
        </w:rPr>
        <w:t xml:space="preserve"> </w:t>
      </w:r>
      <w:r w:rsidR="00CC3144">
        <w:rPr>
          <w:rFonts w:ascii="Calibri" w:eastAsia="Calibri" w:hAnsi="Calibri"/>
          <w:b/>
        </w:rPr>
        <w:t>(les) entreprise(s)</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024479" w14:paraId="7A7C02F7" w14:textId="77777777" w:rsidTr="0069598A">
        <w:tc>
          <w:tcPr>
            <w:tcW w:w="10688" w:type="dxa"/>
            <w:tcBorders>
              <w:top w:val="single" w:sz="1" w:space="0" w:color="000000"/>
              <w:left w:val="single" w:sz="1" w:space="0" w:color="000000"/>
              <w:bottom w:val="single" w:sz="1" w:space="0" w:color="000000"/>
              <w:right w:val="single" w:sz="1" w:space="0" w:color="000000"/>
            </w:tcBorders>
          </w:tcPr>
          <w:p w14:paraId="20BCF448" w14:textId="77777777" w:rsidR="00B47DDC" w:rsidRDefault="00B47DDC" w:rsidP="00B47DDC">
            <w:pPr>
              <w:pStyle w:val="Contenudetableau"/>
              <w:rPr>
                <w:rFonts w:ascii="Calibri" w:hAnsi="Calibri" w:cs="Calibri"/>
                <w:iCs/>
                <w:szCs w:val="22"/>
              </w:rPr>
            </w:pPr>
            <w:r>
              <w:rPr>
                <w:rFonts w:ascii="Calibri" w:hAnsi="Calibri" w:cs="Calibri"/>
                <w:iCs/>
                <w:szCs w:val="22"/>
              </w:rPr>
              <w:t>Pour la bonne exécution de ce projet, les ressources suivantes sont envisagées :</w:t>
            </w:r>
          </w:p>
          <w:p w14:paraId="0BF420F6" w14:textId="77777777" w:rsidR="00B47DDC" w:rsidRDefault="00B47DDC" w:rsidP="00B47DDC">
            <w:pPr>
              <w:pStyle w:val="Contenudetableau"/>
              <w:numPr>
                <w:ilvl w:val="2"/>
                <w:numId w:val="20"/>
              </w:numPr>
              <w:rPr>
                <w:rFonts w:ascii="Calibri" w:hAnsi="Calibri" w:cs="Calibri"/>
                <w:iCs/>
                <w:szCs w:val="22"/>
              </w:rPr>
            </w:pPr>
            <w:r>
              <w:rPr>
                <w:rFonts w:ascii="Calibri" w:hAnsi="Calibri" w:cs="Calibri"/>
                <w:iCs/>
                <w:szCs w:val="22"/>
              </w:rPr>
              <w:t xml:space="preserve">Un ingénieur de recherche en charge du pilotage et de la coordination du projet dans son ensemble. Il contribuera également aux productions du projet. Cette ressource R&amp;D sera financée directement par la société AGILEA </w:t>
            </w:r>
            <w:r w:rsidR="004D60A5">
              <w:rPr>
                <w:rFonts w:ascii="Calibri" w:hAnsi="Calibri" w:cs="Calibri"/>
                <w:iCs/>
                <w:szCs w:val="22"/>
              </w:rPr>
              <w:t>et représentera une charge de 7,2</w:t>
            </w:r>
            <w:r>
              <w:rPr>
                <w:rFonts w:ascii="Calibri" w:hAnsi="Calibri" w:cs="Calibri"/>
                <w:iCs/>
                <w:szCs w:val="22"/>
              </w:rPr>
              <w:t xml:space="preserve"> </w:t>
            </w:r>
            <w:proofErr w:type="spellStart"/>
            <w:r>
              <w:rPr>
                <w:rFonts w:ascii="Calibri" w:hAnsi="Calibri" w:cs="Calibri"/>
                <w:iCs/>
                <w:szCs w:val="22"/>
              </w:rPr>
              <w:t>h.m</w:t>
            </w:r>
            <w:proofErr w:type="spellEnd"/>
            <w:r>
              <w:rPr>
                <w:rFonts w:ascii="Calibri" w:hAnsi="Calibri" w:cs="Calibri"/>
                <w:iCs/>
                <w:szCs w:val="22"/>
              </w:rPr>
              <w:t>. sur la durée du projet</w:t>
            </w:r>
            <w:r w:rsidR="004D60A5">
              <w:rPr>
                <w:rFonts w:ascii="Calibri" w:hAnsi="Calibri" w:cs="Calibri"/>
                <w:iCs/>
                <w:szCs w:val="22"/>
              </w:rPr>
              <w:t xml:space="preserve"> (20 % ETP)</w:t>
            </w:r>
            <w:r>
              <w:rPr>
                <w:rFonts w:ascii="Calibri" w:hAnsi="Calibri" w:cs="Calibri"/>
                <w:iCs/>
                <w:szCs w:val="22"/>
              </w:rPr>
              <w:t xml:space="preserve">. </w:t>
            </w:r>
          </w:p>
          <w:p w14:paraId="2FA136B0" w14:textId="77777777" w:rsidR="00B47DDC" w:rsidRDefault="00B47DDC" w:rsidP="00B47DDC">
            <w:pPr>
              <w:pStyle w:val="Contenudetableau"/>
              <w:numPr>
                <w:ilvl w:val="2"/>
                <w:numId w:val="20"/>
              </w:numPr>
              <w:rPr>
                <w:rFonts w:ascii="Calibri" w:hAnsi="Calibri" w:cs="Calibri"/>
                <w:iCs/>
                <w:szCs w:val="22"/>
              </w:rPr>
            </w:pPr>
            <w:r>
              <w:rPr>
                <w:rFonts w:ascii="Calibri" w:hAnsi="Calibri" w:cs="Calibri"/>
                <w:iCs/>
                <w:szCs w:val="22"/>
              </w:rPr>
              <w:t>Un ingénieur de recherche spécialisé dans le développement de prototypes logiciels et qui travaillera spécifiquement aux spécifications techniques des</w:t>
            </w:r>
            <w:r w:rsidR="004D60A5">
              <w:rPr>
                <w:rFonts w:ascii="Calibri" w:hAnsi="Calibri" w:cs="Calibri"/>
                <w:iCs/>
                <w:szCs w:val="22"/>
              </w:rPr>
              <w:t xml:space="preserve"> différents composants logiciel</w:t>
            </w:r>
            <w:r>
              <w:rPr>
                <w:rFonts w:ascii="Calibri" w:hAnsi="Calibri" w:cs="Calibri"/>
                <w:iCs/>
                <w:szCs w:val="22"/>
              </w:rPr>
              <w:t xml:space="preserve"> et au développement des versions 1 associées (TRL</w:t>
            </w:r>
            <w:r w:rsidR="004D60A5">
              <w:rPr>
                <w:rFonts w:ascii="Calibri" w:hAnsi="Calibri" w:cs="Calibri"/>
                <w:iCs/>
                <w:szCs w:val="22"/>
              </w:rPr>
              <w:t xml:space="preserve"> 4-5). Sa charge représentera 36</w:t>
            </w:r>
            <w:r>
              <w:rPr>
                <w:rFonts w:ascii="Calibri" w:hAnsi="Calibri" w:cs="Calibri"/>
                <w:iCs/>
                <w:szCs w:val="22"/>
              </w:rPr>
              <w:t xml:space="preserve"> </w:t>
            </w:r>
            <w:proofErr w:type="spellStart"/>
            <w:r>
              <w:rPr>
                <w:rFonts w:ascii="Calibri" w:hAnsi="Calibri" w:cs="Calibri"/>
                <w:iCs/>
                <w:szCs w:val="22"/>
              </w:rPr>
              <w:t>h.m</w:t>
            </w:r>
            <w:proofErr w:type="spellEnd"/>
            <w:r w:rsidR="004D60A5">
              <w:rPr>
                <w:rFonts w:ascii="Calibri" w:hAnsi="Calibri" w:cs="Calibri"/>
                <w:iCs/>
                <w:szCs w:val="22"/>
              </w:rPr>
              <w:t xml:space="preserve"> </w:t>
            </w:r>
            <w:r w:rsidR="004D60A5">
              <w:rPr>
                <w:rFonts w:ascii="Calibri" w:hAnsi="Calibri" w:cs="Calibri"/>
                <w:iCs/>
                <w:szCs w:val="22"/>
              </w:rPr>
              <w:br/>
              <w:t>(100% ETP)</w:t>
            </w:r>
            <w:r>
              <w:rPr>
                <w:rFonts w:ascii="Calibri" w:hAnsi="Calibri" w:cs="Calibri"/>
                <w:iCs/>
                <w:szCs w:val="22"/>
              </w:rPr>
              <w:t xml:space="preserve">. </w:t>
            </w:r>
          </w:p>
          <w:p w14:paraId="56BBD60D" w14:textId="77777777" w:rsidR="00B47DDC" w:rsidRPr="004D60A5" w:rsidRDefault="00B47DDC" w:rsidP="004D60A5">
            <w:pPr>
              <w:pStyle w:val="Contenudetableau"/>
              <w:numPr>
                <w:ilvl w:val="2"/>
                <w:numId w:val="20"/>
              </w:numPr>
              <w:rPr>
                <w:rFonts w:ascii="Calibri" w:hAnsi="Calibri" w:cs="Calibri"/>
                <w:iCs/>
                <w:szCs w:val="22"/>
              </w:rPr>
            </w:pPr>
            <w:r>
              <w:rPr>
                <w:rFonts w:ascii="Calibri" w:hAnsi="Calibri" w:cs="Calibri"/>
                <w:iCs/>
                <w:szCs w:val="22"/>
              </w:rPr>
              <w:t>Un Expert-Métier de la Théorie des Contraintes. Cet expert sera mobilisé à hauteur de 2</w:t>
            </w:r>
            <w:r w:rsidR="004D60A5">
              <w:rPr>
                <w:rFonts w:ascii="Calibri" w:hAnsi="Calibri" w:cs="Calibri"/>
                <w:iCs/>
                <w:szCs w:val="22"/>
              </w:rPr>
              <w:t>0</w:t>
            </w:r>
            <w:r>
              <w:rPr>
                <w:rFonts w:ascii="Calibri" w:hAnsi="Calibri" w:cs="Calibri"/>
                <w:iCs/>
                <w:szCs w:val="22"/>
              </w:rPr>
              <w:t xml:space="preserve"> % de son temps de travail dans le cadre de sa thèse de doctorat en cours de réalisation. Il sera financé directement par la société </w:t>
            </w:r>
            <w:r w:rsidR="004D60A5">
              <w:rPr>
                <w:rFonts w:ascii="Calibri" w:hAnsi="Calibri" w:cs="Calibri"/>
                <w:iCs/>
                <w:szCs w:val="22"/>
              </w:rPr>
              <w:t>AGILEA. Sa charge représentera 7.2</w:t>
            </w:r>
            <w:r w:rsidRPr="004D60A5">
              <w:rPr>
                <w:rFonts w:ascii="Calibri" w:hAnsi="Calibri" w:cs="Calibri"/>
                <w:iCs/>
                <w:szCs w:val="22"/>
              </w:rPr>
              <w:t xml:space="preserve"> </w:t>
            </w:r>
            <w:proofErr w:type="spellStart"/>
            <w:r w:rsidRPr="004D60A5">
              <w:rPr>
                <w:rFonts w:ascii="Calibri" w:hAnsi="Calibri" w:cs="Calibri"/>
                <w:iCs/>
                <w:szCs w:val="22"/>
              </w:rPr>
              <w:t>h.m</w:t>
            </w:r>
            <w:proofErr w:type="spellEnd"/>
            <w:r w:rsidRPr="004D60A5">
              <w:rPr>
                <w:rFonts w:ascii="Calibri" w:hAnsi="Calibri" w:cs="Calibri"/>
                <w:iCs/>
                <w:szCs w:val="22"/>
              </w:rPr>
              <w:t xml:space="preserve">. </w:t>
            </w:r>
          </w:p>
          <w:p w14:paraId="7F0FA1F0" w14:textId="77777777" w:rsidR="00B47DDC" w:rsidRDefault="00B47DDC" w:rsidP="00B47DDC">
            <w:pPr>
              <w:pStyle w:val="Contenudetableau"/>
              <w:numPr>
                <w:ilvl w:val="2"/>
                <w:numId w:val="20"/>
              </w:numPr>
              <w:rPr>
                <w:rFonts w:ascii="Calibri" w:hAnsi="Calibri" w:cs="Calibri"/>
                <w:iCs/>
                <w:szCs w:val="22"/>
              </w:rPr>
            </w:pPr>
            <w:r>
              <w:rPr>
                <w:rFonts w:ascii="Calibri" w:hAnsi="Calibri" w:cs="Calibri"/>
                <w:iCs/>
                <w:szCs w:val="22"/>
              </w:rPr>
              <w:t xml:space="preserve">Une participation de la cellule informatique du Centre de Génie Industriel de Mines Albi pour accompagner le projet en termes de choix techniques, de gestion des infrastructures associées et de support à l’utilisation de la plate-forme IOMEGA, support au projet. La charge associée représentera </w:t>
            </w:r>
            <w:r w:rsidR="004D60A5">
              <w:rPr>
                <w:rFonts w:ascii="Calibri" w:hAnsi="Calibri" w:cs="Calibri"/>
                <w:iCs/>
                <w:szCs w:val="22"/>
              </w:rPr>
              <w:t>3,</w:t>
            </w:r>
            <w:r>
              <w:rPr>
                <w:rFonts w:ascii="Calibri" w:hAnsi="Calibri" w:cs="Calibri"/>
                <w:iCs/>
                <w:szCs w:val="22"/>
              </w:rPr>
              <w:t xml:space="preserve">6 </w:t>
            </w:r>
            <w:proofErr w:type="spellStart"/>
            <w:r>
              <w:rPr>
                <w:rFonts w:ascii="Calibri" w:hAnsi="Calibri" w:cs="Calibri"/>
                <w:iCs/>
                <w:szCs w:val="22"/>
              </w:rPr>
              <w:t>h.m</w:t>
            </w:r>
            <w:proofErr w:type="spellEnd"/>
            <w:r w:rsidR="004D60A5">
              <w:rPr>
                <w:rFonts w:ascii="Calibri" w:hAnsi="Calibri" w:cs="Calibri"/>
                <w:iCs/>
                <w:szCs w:val="22"/>
              </w:rPr>
              <w:t xml:space="preserve"> (10% ETP)</w:t>
            </w:r>
            <w:r>
              <w:rPr>
                <w:rFonts w:ascii="Calibri" w:hAnsi="Calibri" w:cs="Calibri"/>
                <w:iCs/>
                <w:szCs w:val="22"/>
              </w:rPr>
              <w:t xml:space="preserve">. </w:t>
            </w:r>
          </w:p>
          <w:p w14:paraId="15C45FA3" w14:textId="77777777" w:rsidR="00B47DDC" w:rsidRDefault="00B47DDC" w:rsidP="00B47DDC">
            <w:pPr>
              <w:pStyle w:val="Contenudetableau"/>
              <w:numPr>
                <w:ilvl w:val="2"/>
                <w:numId w:val="20"/>
              </w:numPr>
              <w:rPr>
                <w:rFonts w:ascii="Calibri" w:hAnsi="Calibri" w:cs="Calibri"/>
                <w:iCs/>
                <w:szCs w:val="22"/>
              </w:rPr>
            </w:pPr>
            <w:r>
              <w:rPr>
                <w:rFonts w:ascii="Calibri" w:hAnsi="Calibri" w:cs="Calibri"/>
                <w:iCs/>
                <w:szCs w:val="22"/>
              </w:rPr>
              <w:t>Une participation de deux enseignants-chercheurs du Centre de Génie Industriel de Mines Albi pour l’animation des travaux scientifiques. L</w:t>
            </w:r>
            <w:r w:rsidR="004D60A5">
              <w:rPr>
                <w:rFonts w:ascii="Calibri" w:hAnsi="Calibri" w:cs="Calibri"/>
                <w:iCs/>
                <w:szCs w:val="22"/>
              </w:rPr>
              <w:t>a charge associée représentera 4,5</w:t>
            </w:r>
            <w:r>
              <w:rPr>
                <w:rFonts w:ascii="Calibri" w:hAnsi="Calibri" w:cs="Calibri"/>
                <w:iCs/>
                <w:szCs w:val="22"/>
              </w:rPr>
              <w:t xml:space="preserve"> </w:t>
            </w:r>
            <w:proofErr w:type="spellStart"/>
            <w:r>
              <w:rPr>
                <w:rFonts w:ascii="Calibri" w:hAnsi="Calibri" w:cs="Calibri"/>
                <w:iCs/>
                <w:szCs w:val="22"/>
              </w:rPr>
              <w:t>h.m</w:t>
            </w:r>
            <w:proofErr w:type="spellEnd"/>
            <w:r w:rsidR="004D60A5">
              <w:rPr>
                <w:rFonts w:ascii="Calibri" w:hAnsi="Calibri" w:cs="Calibri"/>
                <w:iCs/>
                <w:szCs w:val="22"/>
              </w:rPr>
              <w:t xml:space="preserve"> </w:t>
            </w:r>
            <w:r w:rsidR="004D60A5">
              <w:rPr>
                <w:rFonts w:ascii="Calibri" w:hAnsi="Calibri" w:cs="Calibri"/>
                <w:iCs/>
                <w:szCs w:val="22"/>
              </w:rPr>
              <w:br/>
              <w:t>(12,5 % ETP)</w:t>
            </w:r>
            <w:r>
              <w:rPr>
                <w:rFonts w:ascii="Calibri" w:hAnsi="Calibri" w:cs="Calibri"/>
                <w:iCs/>
                <w:szCs w:val="22"/>
              </w:rPr>
              <w:t xml:space="preserve">. </w:t>
            </w:r>
          </w:p>
          <w:p w14:paraId="2995B5FA" w14:textId="77777777" w:rsidR="00B47DDC" w:rsidRDefault="00B47DDC" w:rsidP="00B47DDC">
            <w:pPr>
              <w:pStyle w:val="Contenudetableau"/>
              <w:numPr>
                <w:ilvl w:val="2"/>
                <w:numId w:val="20"/>
              </w:numPr>
              <w:rPr>
                <w:rFonts w:ascii="Calibri" w:hAnsi="Calibri" w:cs="Calibri"/>
                <w:iCs/>
                <w:szCs w:val="22"/>
              </w:rPr>
            </w:pPr>
            <w:r>
              <w:rPr>
                <w:rFonts w:ascii="Calibri" w:hAnsi="Calibri" w:cs="Calibri"/>
                <w:iCs/>
                <w:szCs w:val="22"/>
              </w:rPr>
              <w:t>Le recours à une société de développement informatique spécialisée pour la production des composants de niveaux 2 et leur intégration (</w:t>
            </w:r>
            <w:r w:rsidR="004D60A5">
              <w:rPr>
                <w:rFonts w:ascii="Calibri" w:hAnsi="Calibri" w:cs="Calibri"/>
                <w:iCs/>
                <w:szCs w:val="22"/>
              </w:rPr>
              <w:t>maturité TRL 6</w:t>
            </w:r>
            <w:r>
              <w:rPr>
                <w:rFonts w:ascii="Calibri" w:hAnsi="Calibri" w:cs="Calibri"/>
                <w:iCs/>
                <w:szCs w:val="22"/>
              </w:rPr>
              <w:t xml:space="preserve">). Cette sous-traitance a pour objectif de converger vers un outil directement utilisable par les acteurs du projet à son échéance. Il s’agit notamment de faciliter le passage à une version commercialisable à l’issue </w:t>
            </w:r>
            <w:r>
              <w:rPr>
                <w:rFonts w:ascii="Calibri" w:hAnsi="Calibri" w:cs="Calibri"/>
                <w:iCs/>
                <w:szCs w:val="22"/>
              </w:rPr>
              <w:lastRenderedPageBreak/>
              <w:t>du projet. Cette sous-t</w:t>
            </w:r>
            <w:r w:rsidR="004D60A5">
              <w:rPr>
                <w:rFonts w:ascii="Calibri" w:hAnsi="Calibri" w:cs="Calibri"/>
                <w:iCs/>
                <w:szCs w:val="22"/>
              </w:rPr>
              <w:t>raitance représente 2</w:t>
            </w:r>
            <w:r>
              <w:rPr>
                <w:rFonts w:ascii="Calibri" w:hAnsi="Calibri" w:cs="Calibri"/>
                <w:iCs/>
                <w:szCs w:val="22"/>
              </w:rPr>
              <w:t xml:space="preserve"> équivalents temps plein </w:t>
            </w:r>
            <w:r w:rsidR="004C4F51">
              <w:rPr>
                <w:rFonts w:ascii="Calibri" w:hAnsi="Calibri" w:cs="Calibri"/>
                <w:iCs/>
                <w:szCs w:val="22"/>
              </w:rPr>
              <w:t>pendant 18 mois à compter du milieu de l’année 2 (soit 36</w:t>
            </w:r>
            <w:r>
              <w:rPr>
                <w:rFonts w:ascii="Calibri" w:hAnsi="Calibri" w:cs="Calibri"/>
                <w:iCs/>
                <w:szCs w:val="22"/>
              </w:rPr>
              <w:t xml:space="preserve"> </w:t>
            </w:r>
            <w:proofErr w:type="spellStart"/>
            <w:r>
              <w:rPr>
                <w:rFonts w:ascii="Calibri" w:hAnsi="Calibri" w:cs="Calibri"/>
                <w:iCs/>
                <w:szCs w:val="22"/>
              </w:rPr>
              <w:t>h.m</w:t>
            </w:r>
            <w:proofErr w:type="spellEnd"/>
            <w:r>
              <w:rPr>
                <w:rFonts w:ascii="Calibri" w:hAnsi="Calibri" w:cs="Calibri"/>
                <w:iCs/>
                <w:szCs w:val="22"/>
              </w:rPr>
              <w:t xml:space="preserve">.). </w:t>
            </w:r>
          </w:p>
          <w:p w14:paraId="6F72EF6A" w14:textId="77777777" w:rsidR="00B47DDC" w:rsidRPr="004C4F51" w:rsidRDefault="00B47DDC" w:rsidP="004C4F51">
            <w:pPr>
              <w:pStyle w:val="Contenudetableau"/>
              <w:numPr>
                <w:ilvl w:val="2"/>
                <w:numId w:val="20"/>
              </w:numPr>
              <w:rPr>
                <w:rFonts w:ascii="Calibri" w:hAnsi="Calibri" w:cs="Calibri"/>
                <w:iCs/>
                <w:szCs w:val="22"/>
              </w:rPr>
            </w:pPr>
            <w:r>
              <w:rPr>
                <w:rFonts w:ascii="Calibri" w:hAnsi="Calibri" w:cs="Calibri"/>
                <w:iCs/>
                <w:szCs w:val="22"/>
              </w:rPr>
              <w:t>Le recours à une prestation externe d’aide à la définition des interfaces (IHM) et de l’ergonomie des prototypes logiciels. Cette prestati</w:t>
            </w:r>
            <w:r w:rsidR="004C4F51">
              <w:rPr>
                <w:rFonts w:ascii="Calibri" w:hAnsi="Calibri" w:cs="Calibri"/>
                <w:iCs/>
                <w:szCs w:val="22"/>
              </w:rPr>
              <w:t>on représentera une charge de 3</w:t>
            </w:r>
            <w:r w:rsidRPr="004C4F51">
              <w:rPr>
                <w:rFonts w:ascii="Calibri" w:hAnsi="Calibri" w:cs="Calibri"/>
                <w:iCs/>
                <w:szCs w:val="22"/>
              </w:rPr>
              <w:t xml:space="preserve"> </w:t>
            </w:r>
            <w:proofErr w:type="spellStart"/>
            <w:r w:rsidRPr="004C4F51">
              <w:rPr>
                <w:rFonts w:ascii="Calibri" w:hAnsi="Calibri" w:cs="Calibri"/>
                <w:iCs/>
                <w:szCs w:val="22"/>
              </w:rPr>
              <w:t>h.m</w:t>
            </w:r>
            <w:proofErr w:type="spellEnd"/>
            <w:r w:rsidRPr="004C4F51">
              <w:rPr>
                <w:rFonts w:ascii="Calibri" w:hAnsi="Calibri" w:cs="Calibri"/>
                <w:iCs/>
                <w:szCs w:val="22"/>
              </w:rPr>
              <w:t>.</w:t>
            </w:r>
          </w:p>
          <w:p w14:paraId="2757AD2C" w14:textId="77777777" w:rsidR="00B47DDC" w:rsidRDefault="00B47DDC" w:rsidP="00B47DDC">
            <w:pPr>
              <w:pStyle w:val="Contenudetableau"/>
              <w:numPr>
                <w:ilvl w:val="2"/>
                <w:numId w:val="20"/>
              </w:numPr>
              <w:rPr>
                <w:rFonts w:ascii="Calibri" w:hAnsi="Calibri" w:cs="Calibri"/>
                <w:iCs/>
                <w:szCs w:val="22"/>
              </w:rPr>
            </w:pPr>
            <w:r>
              <w:rPr>
                <w:rFonts w:ascii="Calibri" w:hAnsi="Calibri" w:cs="Calibri"/>
                <w:iCs/>
                <w:szCs w:val="22"/>
              </w:rPr>
              <w:t>Le recours à une prestation « Communication » permettant de développer une politique efficace de diffusion et de dissémination des résultats au niveau industriel et économique (supports de communication, sites internet, réseaux sociaux, organisation de conférences, etc.). Cette prestat</w:t>
            </w:r>
            <w:r w:rsidR="004C4F51">
              <w:rPr>
                <w:rFonts w:ascii="Calibri" w:hAnsi="Calibri" w:cs="Calibri"/>
                <w:iCs/>
                <w:szCs w:val="22"/>
              </w:rPr>
              <w:t>ion représentera une charge de 18</w:t>
            </w:r>
            <w:r>
              <w:rPr>
                <w:rFonts w:ascii="Calibri" w:hAnsi="Calibri" w:cs="Calibri"/>
                <w:iCs/>
                <w:szCs w:val="22"/>
              </w:rPr>
              <w:t xml:space="preserve"> </w:t>
            </w:r>
            <w:proofErr w:type="spellStart"/>
            <w:r>
              <w:rPr>
                <w:rFonts w:ascii="Calibri" w:hAnsi="Calibri" w:cs="Calibri"/>
                <w:iCs/>
                <w:szCs w:val="22"/>
              </w:rPr>
              <w:t>h.m</w:t>
            </w:r>
            <w:proofErr w:type="spellEnd"/>
            <w:r>
              <w:rPr>
                <w:rFonts w:ascii="Calibri" w:hAnsi="Calibri" w:cs="Calibri"/>
                <w:iCs/>
                <w:szCs w:val="22"/>
              </w:rPr>
              <w:t>.</w:t>
            </w:r>
            <w:r w:rsidR="004C4F51">
              <w:rPr>
                <w:rFonts w:ascii="Calibri" w:hAnsi="Calibri" w:cs="Calibri"/>
                <w:iCs/>
                <w:szCs w:val="22"/>
              </w:rPr>
              <w:t xml:space="preserve"> (50 % ETP)</w:t>
            </w:r>
          </w:p>
          <w:p w14:paraId="699B279B" w14:textId="77777777" w:rsidR="00B47DDC" w:rsidRDefault="00B47DDC" w:rsidP="00B47DDC">
            <w:pPr>
              <w:pStyle w:val="Contenudetableau"/>
              <w:numPr>
                <w:ilvl w:val="2"/>
                <w:numId w:val="20"/>
              </w:numPr>
              <w:rPr>
                <w:rFonts w:ascii="Calibri" w:hAnsi="Calibri" w:cs="Calibri"/>
                <w:iCs/>
                <w:szCs w:val="22"/>
              </w:rPr>
            </w:pPr>
            <w:r>
              <w:rPr>
                <w:rFonts w:ascii="Calibri" w:hAnsi="Calibri" w:cs="Calibri"/>
                <w:iCs/>
                <w:szCs w:val="22"/>
              </w:rPr>
              <w:t>La plateforme de recherche et développement IOMEGA de Mines Albi (</w:t>
            </w:r>
            <w:hyperlink r:id="rId18" w:history="1">
              <w:r w:rsidRPr="0071715A">
                <w:rPr>
                  <w:rStyle w:val="Lienhypertexte"/>
                  <w:rFonts w:ascii="Calibri" w:hAnsi="Calibri" w:cs="Calibri"/>
                  <w:szCs w:val="22"/>
                </w:rPr>
                <w:t>http://gind.mines-albi.fr/fr/plateforme-iomega</w:t>
              </w:r>
            </w:hyperlink>
            <w:r>
              <w:rPr>
                <w:rFonts w:ascii="Calibri" w:hAnsi="Calibri" w:cs="Calibri"/>
                <w:iCs/>
                <w:szCs w:val="22"/>
              </w:rPr>
              <w:t xml:space="preserve">) servira de ressource principale aux expérimentations en Laboratoire et aux démonstrations. </w:t>
            </w:r>
          </w:p>
          <w:p w14:paraId="004B4F1D" w14:textId="77777777" w:rsidR="00B47DDC" w:rsidRDefault="00B47DDC" w:rsidP="00B47DDC">
            <w:pPr>
              <w:pStyle w:val="Contenudetableau"/>
              <w:rPr>
                <w:rFonts w:ascii="Calibri" w:hAnsi="Calibri" w:cs="Calibri"/>
                <w:iCs/>
                <w:szCs w:val="22"/>
              </w:rPr>
            </w:pPr>
          </w:p>
          <w:p w14:paraId="6426AAEE" w14:textId="77777777" w:rsidR="00B47DDC" w:rsidRDefault="00B47DDC" w:rsidP="00B47DDC">
            <w:pPr>
              <w:pStyle w:val="Contenudetableau"/>
              <w:rPr>
                <w:rFonts w:ascii="Calibri" w:hAnsi="Calibri" w:cs="Calibri"/>
                <w:iCs/>
                <w:szCs w:val="22"/>
              </w:rPr>
            </w:pPr>
            <w:r>
              <w:rPr>
                <w:rFonts w:ascii="Calibri" w:hAnsi="Calibri" w:cs="Calibri"/>
                <w:iCs/>
                <w:szCs w:val="22"/>
              </w:rPr>
              <w:t>Au total la charge de travail du proje</w:t>
            </w:r>
            <w:r w:rsidR="004C4F51">
              <w:rPr>
                <w:rFonts w:ascii="Calibri" w:hAnsi="Calibri" w:cs="Calibri"/>
                <w:iCs/>
                <w:szCs w:val="22"/>
              </w:rPr>
              <w:t xml:space="preserve">t DOSSARD représente environ 115.5 </w:t>
            </w:r>
            <w:proofErr w:type="spellStart"/>
            <w:r w:rsidR="004C4F51">
              <w:rPr>
                <w:rFonts w:ascii="Calibri" w:hAnsi="Calibri" w:cs="Calibri"/>
                <w:iCs/>
                <w:szCs w:val="22"/>
              </w:rPr>
              <w:t>h.m</w:t>
            </w:r>
            <w:proofErr w:type="spellEnd"/>
            <w:r w:rsidR="004C4F51">
              <w:rPr>
                <w:rFonts w:ascii="Calibri" w:hAnsi="Calibri" w:cs="Calibri"/>
                <w:iCs/>
                <w:szCs w:val="22"/>
              </w:rPr>
              <w:t>. (dont 48</w:t>
            </w:r>
            <w:r>
              <w:rPr>
                <w:rFonts w:ascii="Calibri" w:hAnsi="Calibri" w:cs="Calibri"/>
                <w:iCs/>
                <w:szCs w:val="22"/>
              </w:rPr>
              <w:t xml:space="preserve"> % en prestation),</w:t>
            </w:r>
            <w:r w:rsidR="004C4F51">
              <w:rPr>
                <w:rFonts w:ascii="Calibri" w:hAnsi="Calibri" w:cs="Calibri"/>
                <w:iCs/>
                <w:szCs w:val="22"/>
              </w:rPr>
              <w:t xml:space="preserve"> soit 3,2 ETP sur une durée de 3</w:t>
            </w:r>
            <w:r>
              <w:rPr>
                <w:rFonts w:ascii="Calibri" w:hAnsi="Calibri" w:cs="Calibri"/>
                <w:iCs/>
                <w:szCs w:val="22"/>
              </w:rPr>
              <w:t xml:space="preserve"> ans. </w:t>
            </w:r>
          </w:p>
          <w:p w14:paraId="3A784A6C" w14:textId="77777777" w:rsidR="007F0977" w:rsidRDefault="007F0977" w:rsidP="00B47DDC">
            <w:pPr>
              <w:pStyle w:val="Contenudetableau"/>
              <w:rPr>
                <w:rFonts w:ascii="Calibri" w:hAnsi="Calibri" w:cs="Calibri"/>
                <w:iCs/>
                <w:szCs w:val="22"/>
              </w:rPr>
            </w:pPr>
          </w:p>
          <w:p w14:paraId="33CBF0EB" w14:textId="77777777" w:rsidR="007F0977" w:rsidRDefault="007F0977" w:rsidP="00B47DDC">
            <w:pPr>
              <w:pStyle w:val="Contenudetableau"/>
              <w:rPr>
                <w:rFonts w:ascii="Calibri" w:hAnsi="Calibri" w:cs="Calibri"/>
                <w:iCs/>
                <w:szCs w:val="22"/>
              </w:rPr>
            </w:pPr>
            <w:r>
              <w:rPr>
                <w:rFonts w:ascii="Calibri" w:hAnsi="Calibri" w:cs="Calibri"/>
                <w:iCs/>
                <w:szCs w:val="22"/>
              </w:rPr>
              <w:t>Au total, les apports de la société AGILEA au projet DOSSARD sont les suivants :</w:t>
            </w:r>
          </w:p>
          <w:p w14:paraId="31E63F7D" w14:textId="77777777" w:rsidR="007F0977" w:rsidRDefault="007F0977" w:rsidP="005D1A3B">
            <w:pPr>
              <w:pStyle w:val="Contenudetableau"/>
              <w:numPr>
                <w:ilvl w:val="2"/>
                <w:numId w:val="20"/>
              </w:numPr>
              <w:rPr>
                <w:rFonts w:ascii="Calibri" w:hAnsi="Calibri" w:cs="Calibri"/>
                <w:iCs/>
                <w:szCs w:val="22"/>
              </w:rPr>
            </w:pPr>
            <w:r>
              <w:rPr>
                <w:rFonts w:ascii="Calibri" w:hAnsi="Calibri" w:cs="Calibri"/>
                <w:iCs/>
                <w:szCs w:val="22"/>
              </w:rPr>
              <w:t>Mise à disposition d’un Ingénieur de</w:t>
            </w:r>
            <w:r w:rsidR="004C4F51">
              <w:rPr>
                <w:rFonts w:ascii="Calibri" w:hAnsi="Calibri" w:cs="Calibri"/>
                <w:iCs/>
                <w:szCs w:val="22"/>
              </w:rPr>
              <w:t xml:space="preserve"> Recherche pour une quotité de 2</w:t>
            </w:r>
            <w:r>
              <w:rPr>
                <w:rFonts w:ascii="Calibri" w:hAnsi="Calibri" w:cs="Calibri"/>
                <w:iCs/>
                <w:szCs w:val="22"/>
              </w:rPr>
              <w:t xml:space="preserve">0 % ETP </w:t>
            </w:r>
            <w:r w:rsidR="001200B4">
              <w:rPr>
                <w:rFonts w:ascii="Calibri" w:hAnsi="Calibri" w:cs="Calibri"/>
                <w:iCs/>
                <w:szCs w:val="22"/>
              </w:rPr>
              <w:br/>
            </w:r>
            <w:r>
              <w:rPr>
                <w:rFonts w:ascii="Calibri" w:hAnsi="Calibri" w:cs="Calibri"/>
                <w:iCs/>
                <w:szCs w:val="22"/>
              </w:rPr>
              <w:t>(</w:t>
            </w:r>
            <w:r w:rsidR="004C4F51">
              <w:rPr>
                <w:rFonts w:ascii="Calibri" w:hAnsi="Calibri" w:cs="Calibri"/>
                <w:iCs/>
                <w:szCs w:val="22"/>
              </w:rPr>
              <w:t>4,2</w:t>
            </w:r>
            <w:r>
              <w:rPr>
                <w:rFonts w:ascii="Calibri" w:hAnsi="Calibri" w:cs="Calibri"/>
                <w:iCs/>
                <w:szCs w:val="22"/>
              </w:rPr>
              <w:t xml:space="preserve"> </w:t>
            </w:r>
            <w:proofErr w:type="spellStart"/>
            <w:r>
              <w:rPr>
                <w:rFonts w:ascii="Calibri" w:hAnsi="Calibri" w:cs="Calibri"/>
                <w:iCs/>
                <w:szCs w:val="22"/>
              </w:rPr>
              <w:t>h.m</w:t>
            </w:r>
            <w:proofErr w:type="spellEnd"/>
            <w:r>
              <w:rPr>
                <w:rFonts w:ascii="Calibri" w:hAnsi="Calibri" w:cs="Calibri"/>
                <w:iCs/>
                <w:szCs w:val="22"/>
              </w:rPr>
              <w:t>.) représentant un i</w:t>
            </w:r>
            <w:r w:rsidR="004C4F51">
              <w:rPr>
                <w:rFonts w:ascii="Calibri" w:hAnsi="Calibri" w:cs="Calibri"/>
                <w:iCs/>
                <w:szCs w:val="22"/>
              </w:rPr>
              <w:t>nvestissement de 42 k€ sur les 3 ans (autofinancement AGILEA).</w:t>
            </w:r>
          </w:p>
          <w:p w14:paraId="691E6943" w14:textId="77777777" w:rsidR="007F0977" w:rsidRDefault="007F0977" w:rsidP="005D1A3B">
            <w:pPr>
              <w:pStyle w:val="Contenudetableau"/>
              <w:numPr>
                <w:ilvl w:val="2"/>
                <w:numId w:val="20"/>
              </w:numPr>
              <w:rPr>
                <w:rFonts w:ascii="Calibri" w:hAnsi="Calibri" w:cs="Calibri"/>
                <w:iCs/>
                <w:szCs w:val="22"/>
              </w:rPr>
            </w:pPr>
            <w:r>
              <w:rPr>
                <w:rFonts w:ascii="Calibri" w:hAnsi="Calibri" w:cs="Calibri"/>
                <w:iCs/>
                <w:szCs w:val="22"/>
              </w:rPr>
              <w:t>Mise à disposition d’un Expert Métier / Doctorant pour une quotit</w:t>
            </w:r>
            <w:r w:rsidR="004C4F51">
              <w:rPr>
                <w:rFonts w:ascii="Calibri" w:hAnsi="Calibri" w:cs="Calibri"/>
                <w:iCs/>
                <w:szCs w:val="22"/>
              </w:rPr>
              <w:t xml:space="preserve">é de 20 % ETP </w:t>
            </w:r>
            <w:r w:rsidR="00BE24F7">
              <w:rPr>
                <w:rFonts w:ascii="Calibri" w:hAnsi="Calibri" w:cs="Calibri"/>
                <w:iCs/>
                <w:szCs w:val="22"/>
              </w:rPr>
              <w:br/>
            </w:r>
            <w:r w:rsidR="004C4F51">
              <w:rPr>
                <w:rFonts w:ascii="Calibri" w:hAnsi="Calibri" w:cs="Calibri"/>
                <w:iCs/>
                <w:szCs w:val="22"/>
              </w:rPr>
              <w:t>(4,2</w:t>
            </w:r>
            <w:r>
              <w:rPr>
                <w:rFonts w:ascii="Calibri" w:hAnsi="Calibri" w:cs="Calibri"/>
                <w:iCs/>
                <w:szCs w:val="22"/>
              </w:rPr>
              <w:t xml:space="preserve"> </w:t>
            </w:r>
            <w:proofErr w:type="spellStart"/>
            <w:r>
              <w:rPr>
                <w:rFonts w:ascii="Calibri" w:hAnsi="Calibri" w:cs="Calibri"/>
                <w:iCs/>
                <w:szCs w:val="22"/>
              </w:rPr>
              <w:t>h.m</w:t>
            </w:r>
            <w:proofErr w:type="spellEnd"/>
            <w:r>
              <w:rPr>
                <w:rFonts w:ascii="Calibri" w:hAnsi="Calibri" w:cs="Calibri"/>
                <w:iCs/>
                <w:szCs w:val="22"/>
              </w:rPr>
              <w:t>.) repr</w:t>
            </w:r>
            <w:r w:rsidR="004C4F51">
              <w:rPr>
                <w:rFonts w:ascii="Calibri" w:hAnsi="Calibri" w:cs="Calibri"/>
                <w:iCs/>
                <w:szCs w:val="22"/>
              </w:rPr>
              <w:t>ésentant un investissement de 78</w:t>
            </w:r>
            <w:r>
              <w:rPr>
                <w:rFonts w:ascii="Calibri" w:hAnsi="Calibri" w:cs="Calibri"/>
                <w:iCs/>
                <w:szCs w:val="22"/>
              </w:rPr>
              <w:t xml:space="preserve"> k€ sur</w:t>
            </w:r>
            <w:r w:rsidR="004C4F51">
              <w:rPr>
                <w:rFonts w:ascii="Calibri" w:hAnsi="Calibri" w:cs="Calibri"/>
                <w:iCs/>
                <w:szCs w:val="22"/>
              </w:rPr>
              <w:t xml:space="preserve"> les 3 ans (autofinancement AGILEA).</w:t>
            </w:r>
          </w:p>
          <w:p w14:paraId="4EB91AC9" w14:textId="77777777" w:rsidR="007F0977" w:rsidRDefault="007F0977" w:rsidP="005D1A3B">
            <w:pPr>
              <w:pStyle w:val="Contenudetableau"/>
              <w:numPr>
                <w:ilvl w:val="2"/>
                <w:numId w:val="20"/>
              </w:numPr>
              <w:rPr>
                <w:rFonts w:ascii="Calibri" w:hAnsi="Calibri" w:cs="Calibri"/>
                <w:iCs/>
                <w:szCs w:val="22"/>
              </w:rPr>
            </w:pPr>
            <w:r>
              <w:rPr>
                <w:rFonts w:ascii="Calibri" w:hAnsi="Calibri" w:cs="Calibri"/>
                <w:iCs/>
                <w:szCs w:val="22"/>
              </w:rPr>
              <w:t xml:space="preserve">Versement d’une </w:t>
            </w:r>
            <w:r w:rsidR="00774AC2">
              <w:rPr>
                <w:rFonts w:ascii="Calibri" w:hAnsi="Calibri" w:cs="Calibri"/>
                <w:iCs/>
                <w:szCs w:val="22"/>
              </w:rPr>
              <w:t>participation</w:t>
            </w:r>
            <w:r>
              <w:rPr>
                <w:rFonts w:ascii="Calibri" w:hAnsi="Calibri" w:cs="Calibri"/>
                <w:iCs/>
                <w:szCs w:val="22"/>
              </w:rPr>
              <w:t xml:space="preserve"> financière</w:t>
            </w:r>
            <w:r w:rsidR="00774AC2">
              <w:rPr>
                <w:rFonts w:ascii="Calibri" w:hAnsi="Calibri" w:cs="Calibri"/>
                <w:iCs/>
                <w:szCs w:val="22"/>
              </w:rPr>
              <w:t xml:space="preserve"> complémentaire</w:t>
            </w:r>
            <w:r>
              <w:rPr>
                <w:rFonts w:ascii="Calibri" w:hAnsi="Calibri" w:cs="Calibri"/>
                <w:iCs/>
                <w:szCs w:val="22"/>
              </w:rPr>
              <w:t xml:space="preserve"> à Mines Albi (via ARMINES) de </w:t>
            </w:r>
            <w:r w:rsidR="004C4F51">
              <w:rPr>
                <w:rFonts w:ascii="Calibri" w:hAnsi="Calibri" w:cs="Calibri"/>
                <w:iCs/>
                <w:szCs w:val="22"/>
              </w:rPr>
              <w:br/>
              <w:t>225 k€ sur les 3</w:t>
            </w:r>
            <w:r w:rsidR="00774AC2">
              <w:rPr>
                <w:rFonts w:ascii="Calibri" w:hAnsi="Calibri" w:cs="Calibri"/>
                <w:iCs/>
                <w:szCs w:val="22"/>
              </w:rPr>
              <w:t xml:space="preserve"> ans permettant de contribuer au financement des autres ressources (notamment le recrutement de l’Ingénieur de Recherche dédié au projet). Paiement en juin et décembre de chaque année. </w:t>
            </w:r>
          </w:p>
          <w:p w14:paraId="2E457CFE" w14:textId="77777777" w:rsidR="00774AC2" w:rsidRDefault="00774AC2" w:rsidP="00774AC2">
            <w:pPr>
              <w:pStyle w:val="Contenudetableau"/>
              <w:rPr>
                <w:rFonts w:ascii="Calibri" w:hAnsi="Calibri" w:cs="Calibri"/>
                <w:iCs/>
                <w:szCs w:val="22"/>
              </w:rPr>
            </w:pPr>
          </w:p>
          <w:p w14:paraId="3AD8EC4C" w14:textId="77777777" w:rsidR="00774AC2" w:rsidRDefault="00774AC2" w:rsidP="00774AC2">
            <w:pPr>
              <w:pStyle w:val="Contenudetableau"/>
              <w:rPr>
                <w:rFonts w:ascii="Calibri" w:hAnsi="Calibri" w:cs="Calibri"/>
                <w:iCs/>
                <w:szCs w:val="22"/>
              </w:rPr>
            </w:pPr>
            <w:r>
              <w:rPr>
                <w:rFonts w:ascii="Calibri" w:hAnsi="Calibri" w:cs="Calibri"/>
                <w:iCs/>
                <w:szCs w:val="22"/>
              </w:rPr>
              <w:t>A noter qu’aucune autre source de financement n’est sollicité sur ce projet, hormis le financement</w:t>
            </w:r>
            <w:r w:rsidR="004C4F51">
              <w:rPr>
                <w:rFonts w:ascii="Calibri" w:hAnsi="Calibri" w:cs="Calibri"/>
                <w:iCs/>
                <w:szCs w:val="22"/>
              </w:rPr>
              <w:t xml:space="preserve"> direct de la société AGILEA (345</w:t>
            </w:r>
            <w:r>
              <w:rPr>
                <w:rFonts w:ascii="Calibri" w:hAnsi="Calibri" w:cs="Calibri"/>
                <w:iCs/>
                <w:szCs w:val="22"/>
              </w:rPr>
              <w:t> </w:t>
            </w:r>
            <w:r w:rsidR="004C4F51">
              <w:rPr>
                <w:rFonts w:ascii="Calibri" w:hAnsi="Calibri" w:cs="Calibri"/>
                <w:iCs/>
                <w:szCs w:val="22"/>
              </w:rPr>
              <w:t>k</w:t>
            </w:r>
            <w:r>
              <w:rPr>
                <w:rFonts w:ascii="Calibri" w:hAnsi="Calibri" w:cs="Calibri"/>
                <w:iCs/>
                <w:szCs w:val="22"/>
              </w:rPr>
              <w:t>€</w:t>
            </w:r>
            <w:r w:rsidR="00533D50">
              <w:rPr>
                <w:rFonts w:ascii="Calibri" w:hAnsi="Calibri" w:cs="Calibri"/>
                <w:iCs/>
                <w:szCs w:val="22"/>
              </w:rPr>
              <w:t>, dont 120 k€ d’autofinancement</w:t>
            </w:r>
            <w:r>
              <w:rPr>
                <w:rFonts w:ascii="Calibri" w:hAnsi="Calibri" w:cs="Calibri"/>
                <w:iCs/>
                <w:szCs w:val="22"/>
              </w:rPr>
              <w:t xml:space="preserve">), l’autofinancement de l’Ecole des Mines d’Albi relatif aux salaires de ses effectifs </w:t>
            </w:r>
            <w:r w:rsidR="004C4F51">
              <w:rPr>
                <w:rFonts w:ascii="Calibri" w:hAnsi="Calibri" w:cs="Calibri"/>
                <w:iCs/>
                <w:szCs w:val="22"/>
              </w:rPr>
              <w:t xml:space="preserve">permanents </w:t>
            </w:r>
            <w:r>
              <w:rPr>
                <w:rFonts w:ascii="Calibri" w:hAnsi="Calibri" w:cs="Calibri"/>
                <w:iCs/>
                <w:szCs w:val="22"/>
              </w:rPr>
              <w:t xml:space="preserve">et bien sûr la subvention GRAINE </w:t>
            </w:r>
            <w:r w:rsidR="004C4F51">
              <w:rPr>
                <w:rFonts w:ascii="Calibri" w:hAnsi="Calibri" w:cs="Calibri"/>
                <w:iCs/>
                <w:szCs w:val="22"/>
              </w:rPr>
              <w:t xml:space="preserve">sollicitée </w:t>
            </w:r>
            <w:r>
              <w:rPr>
                <w:rFonts w:ascii="Calibri" w:hAnsi="Calibri" w:cs="Calibri"/>
                <w:iCs/>
                <w:szCs w:val="22"/>
              </w:rPr>
              <w:t>(500 </w:t>
            </w:r>
            <w:r w:rsidR="004C4F51">
              <w:rPr>
                <w:rFonts w:ascii="Calibri" w:hAnsi="Calibri" w:cs="Calibri"/>
                <w:iCs/>
                <w:szCs w:val="22"/>
              </w:rPr>
              <w:t>k</w:t>
            </w:r>
            <w:r>
              <w:rPr>
                <w:rFonts w:ascii="Calibri" w:hAnsi="Calibri" w:cs="Calibri"/>
                <w:iCs/>
                <w:szCs w:val="22"/>
              </w:rPr>
              <w:t xml:space="preserve">€). </w:t>
            </w:r>
          </w:p>
          <w:p w14:paraId="2EEDF926" w14:textId="77777777" w:rsidR="00024479" w:rsidRDefault="00024479" w:rsidP="004C4F51">
            <w:pPr>
              <w:pStyle w:val="Contenudetableau"/>
              <w:rPr>
                <w:rFonts w:ascii="Calibri" w:hAnsi="Calibri"/>
                <w:u w:val="single"/>
              </w:rPr>
            </w:pPr>
          </w:p>
        </w:tc>
      </w:tr>
    </w:tbl>
    <w:p w14:paraId="028AA79C" w14:textId="77777777" w:rsidR="005844E8" w:rsidRDefault="005844E8">
      <w:pPr>
        <w:widowControl/>
        <w:suppressAutoHyphens w:val="0"/>
        <w:rPr>
          <w:rFonts w:ascii="Calibri" w:hAnsi="Calibri"/>
          <w:b/>
          <w:sz w:val="24"/>
        </w:rPr>
      </w:pPr>
      <w:r>
        <w:rPr>
          <w:rFonts w:ascii="Calibri" w:hAnsi="Calibri"/>
          <w:b/>
          <w:sz w:val="24"/>
        </w:rPr>
        <w:lastRenderedPageBreak/>
        <w:br w:type="page"/>
      </w:r>
    </w:p>
    <w:p w14:paraId="1C4CB21D" w14:textId="77777777" w:rsidR="00772F6C" w:rsidRDefault="00772F6C" w:rsidP="00772F6C">
      <w:pPr>
        <w:shd w:val="clear" w:color="auto" w:fill="C6D9F1"/>
        <w:ind w:right="57"/>
        <w:textAlignment w:val="baseline"/>
        <w:rPr>
          <w:rFonts w:ascii="Calibri" w:hAnsi="Calibri"/>
          <w:b/>
          <w:sz w:val="24"/>
        </w:rPr>
      </w:pPr>
      <w:r>
        <w:rPr>
          <w:rFonts w:ascii="Calibri" w:hAnsi="Calibri"/>
          <w:b/>
          <w:sz w:val="24"/>
        </w:rPr>
        <w:lastRenderedPageBreak/>
        <w:t xml:space="preserve">VI </w:t>
      </w:r>
      <w:r w:rsidR="00842C8C">
        <w:rPr>
          <w:rFonts w:ascii="Calibri" w:hAnsi="Calibri"/>
          <w:b/>
          <w:sz w:val="24"/>
        </w:rPr>
        <w:t xml:space="preserve">Stratégie </w:t>
      </w:r>
      <w:r w:rsidR="00024479">
        <w:rPr>
          <w:rFonts w:ascii="Calibri" w:hAnsi="Calibri"/>
          <w:b/>
          <w:sz w:val="24"/>
        </w:rPr>
        <w:t>et gouvernance</w:t>
      </w:r>
    </w:p>
    <w:p w14:paraId="4559BCFB" w14:textId="77777777" w:rsidR="00772F6C" w:rsidRDefault="00772F6C" w:rsidP="00772F6C">
      <w:pPr>
        <w:shd w:val="clear" w:color="auto" w:fill="FFFFFF" w:themeFill="background1"/>
        <w:ind w:right="57"/>
        <w:textAlignment w:val="baseline"/>
        <w:rPr>
          <w:rFonts w:ascii="Calibri" w:hAnsi="Calibri"/>
          <w:b/>
          <w:sz w:val="24"/>
        </w:rPr>
      </w:pPr>
    </w:p>
    <w:p w14:paraId="1EB3CDBD" w14:textId="77777777" w:rsidR="00772F6C" w:rsidRDefault="00772F6C" w:rsidP="00772F6C">
      <w:pPr>
        <w:textAlignment w:val="baseline"/>
        <w:rPr>
          <w:rFonts w:ascii="Calibri" w:hAnsi="Calibri"/>
          <w:u w:val="single"/>
        </w:rPr>
      </w:pPr>
      <w:r>
        <w:rPr>
          <w:rFonts w:ascii="Calibri" w:hAnsi="Calibri"/>
          <w:b/>
          <w:sz w:val="24"/>
        </w:rPr>
        <w:t xml:space="preserve"> </w:t>
      </w:r>
      <w:r>
        <w:rPr>
          <w:rFonts w:ascii="Calibri" w:eastAsia="Calibri" w:hAnsi="Calibri"/>
          <w:b/>
        </w:rPr>
        <w:t>Gouvernance envisagée</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772F6C" w14:paraId="692E8ABE" w14:textId="77777777" w:rsidTr="00772F6C">
        <w:tc>
          <w:tcPr>
            <w:tcW w:w="10688" w:type="dxa"/>
            <w:tcBorders>
              <w:top w:val="single" w:sz="1" w:space="0" w:color="000000"/>
              <w:left w:val="single" w:sz="1" w:space="0" w:color="000000"/>
              <w:bottom w:val="single" w:sz="1" w:space="0" w:color="000000"/>
              <w:right w:val="single" w:sz="1" w:space="0" w:color="000000"/>
            </w:tcBorders>
          </w:tcPr>
          <w:p w14:paraId="72E89C5B" w14:textId="77777777" w:rsidR="003066EC" w:rsidRPr="003066EC" w:rsidRDefault="003066EC" w:rsidP="003066EC">
            <w:pPr>
              <w:pStyle w:val="instructions"/>
              <w:rPr>
                <w:rFonts w:asciiTheme="minorHAnsi" w:hAnsiTheme="minorHAnsi"/>
                <w:i w:val="0"/>
              </w:rPr>
            </w:pPr>
            <w:r>
              <w:rPr>
                <w:rFonts w:asciiTheme="minorHAnsi" w:hAnsiTheme="minorHAnsi"/>
                <w:i w:val="0"/>
              </w:rPr>
              <w:t>Pour assurer la bonne marche</w:t>
            </w:r>
            <w:r w:rsidRPr="003066EC">
              <w:rPr>
                <w:rFonts w:asciiTheme="minorHAnsi" w:hAnsiTheme="minorHAnsi"/>
                <w:i w:val="0"/>
              </w:rPr>
              <w:t xml:space="preserve"> du </w:t>
            </w:r>
            <w:r>
              <w:rPr>
                <w:rFonts w:asciiTheme="minorHAnsi" w:hAnsiTheme="minorHAnsi"/>
                <w:i w:val="0"/>
              </w:rPr>
              <w:t>p</w:t>
            </w:r>
            <w:r w:rsidRPr="003066EC">
              <w:rPr>
                <w:rFonts w:asciiTheme="minorHAnsi" w:hAnsiTheme="minorHAnsi"/>
                <w:i w:val="0"/>
              </w:rPr>
              <w:t>rojet</w:t>
            </w:r>
            <w:r>
              <w:rPr>
                <w:rFonts w:asciiTheme="minorHAnsi" w:hAnsiTheme="minorHAnsi"/>
                <w:i w:val="0"/>
              </w:rPr>
              <w:t xml:space="preserve"> </w:t>
            </w:r>
            <w:r w:rsidR="000776A6">
              <w:rPr>
                <w:rFonts w:asciiTheme="minorHAnsi" w:hAnsiTheme="minorHAnsi"/>
                <w:i w:val="0"/>
              </w:rPr>
              <w:t>DOSSARD</w:t>
            </w:r>
            <w:r w:rsidRPr="003066EC">
              <w:rPr>
                <w:rFonts w:asciiTheme="minorHAnsi" w:hAnsiTheme="minorHAnsi"/>
                <w:i w:val="0"/>
              </w:rPr>
              <w:t xml:space="preserve"> </w:t>
            </w:r>
            <w:r>
              <w:rPr>
                <w:rFonts w:asciiTheme="minorHAnsi" w:hAnsiTheme="minorHAnsi"/>
                <w:i w:val="0"/>
              </w:rPr>
              <w:t>il est prévu d’organiser la gouvernance du projet autour d’un</w:t>
            </w:r>
            <w:r w:rsidRPr="003066EC">
              <w:rPr>
                <w:rFonts w:asciiTheme="minorHAnsi" w:hAnsiTheme="minorHAnsi"/>
                <w:i w:val="0"/>
              </w:rPr>
              <w:t xml:space="preserve"> Comité de Direction, </w:t>
            </w:r>
            <w:r>
              <w:rPr>
                <w:rFonts w:asciiTheme="minorHAnsi" w:hAnsiTheme="minorHAnsi"/>
                <w:i w:val="0"/>
              </w:rPr>
              <w:t>d’</w:t>
            </w:r>
            <w:r w:rsidRPr="003066EC">
              <w:rPr>
                <w:rFonts w:asciiTheme="minorHAnsi" w:hAnsiTheme="minorHAnsi"/>
                <w:i w:val="0"/>
              </w:rPr>
              <w:t xml:space="preserve">un Comité de Pilotage et </w:t>
            </w:r>
            <w:r>
              <w:rPr>
                <w:rFonts w:asciiTheme="minorHAnsi" w:hAnsiTheme="minorHAnsi"/>
                <w:i w:val="0"/>
              </w:rPr>
              <w:t>d’</w:t>
            </w:r>
            <w:r w:rsidRPr="003066EC">
              <w:rPr>
                <w:rFonts w:asciiTheme="minorHAnsi" w:hAnsiTheme="minorHAnsi"/>
                <w:i w:val="0"/>
              </w:rPr>
              <w:t>un Comité Scientifique.</w:t>
            </w:r>
          </w:p>
          <w:p w14:paraId="60C340F3" w14:textId="77777777" w:rsidR="003066EC" w:rsidRPr="003066EC" w:rsidRDefault="003066EC" w:rsidP="003066EC">
            <w:pPr>
              <w:pStyle w:val="instructions"/>
              <w:rPr>
                <w:rFonts w:asciiTheme="minorHAnsi" w:hAnsiTheme="minorHAnsi"/>
              </w:rPr>
            </w:pPr>
            <w:r w:rsidRPr="003066EC">
              <w:rPr>
                <w:rFonts w:asciiTheme="minorHAnsi" w:hAnsiTheme="minorHAnsi"/>
              </w:rPr>
              <w:t>Comité de Direction</w:t>
            </w:r>
          </w:p>
          <w:p w14:paraId="3D9F87B7" w14:textId="77777777" w:rsidR="003066EC" w:rsidRPr="003066EC" w:rsidRDefault="003066EC" w:rsidP="003066EC">
            <w:pPr>
              <w:pStyle w:val="instructions"/>
              <w:rPr>
                <w:rFonts w:asciiTheme="minorHAnsi" w:hAnsiTheme="minorHAnsi"/>
                <w:i w:val="0"/>
              </w:rPr>
            </w:pPr>
            <w:r w:rsidRPr="003066EC">
              <w:rPr>
                <w:rFonts w:asciiTheme="minorHAnsi" w:hAnsiTheme="minorHAnsi"/>
                <w:i w:val="0"/>
              </w:rPr>
              <w:t xml:space="preserve">Pour favoriser le bon déroulement de la collaboration, il est créé un Comité de Direction de la collaboration, constitué d’un représentant de chaque </w:t>
            </w:r>
            <w:r>
              <w:rPr>
                <w:rFonts w:asciiTheme="minorHAnsi" w:hAnsiTheme="minorHAnsi"/>
                <w:i w:val="0"/>
              </w:rPr>
              <w:t>partenaire (</w:t>
            </w:r>
            <w:r w:rsidR="002B680E">
              <w:rPr>
                <w:rFonts w:asciiTheme="minorHAnsi" w:hAnsiTheme="minorHAnsi"/>
                <w:i w:val="0"/>
              </w:rPr>
              <w:t xml:space="preserve">Romain Miclo pour </w:t>
            </w:r>
            <w:r>
              <w:rPr>
                <w:rFonts w:asciiTheme="minorHAnsi" w:hAnsiTheme="minorHAnsi"/>
                <w:i w:val="0"/>
              </w:rPr>
              <w:t xml:space="preserve">AGILEA et </w:t>
            </w:r>
            <w:r w:rsidR="002B680E">
              <w:rPr>
                <w:rFonts w:asciiTheme="minorHAnsi" w:hAnsiTheme="minorHAnsi"/>
                <w:i w:val="0"/>
              </w:rPr>
              <w:t xml:space="preserve">Matthieu Lauras pour </w:t>
            </w:r>
            <w:r>
              <w:rPr>
                <w:rFonts w:asciiTheme="minorHAnsi" w:hAnsiTheme="minorHAnsi"/>
                <w:i w:val="0"/>
              </w:rPr>
              <w:t>Mines Albi)</w:t>
            </w:r>
            <w:r w:rsidRPr="003066EC">
              <w:rPr>
                <w:rFonts w:asciiTheme="minorHAnsi" w:hAnsiTheme="minorHAnsi"/>
                <w:i w:val="0"/>
              </w:rPr>
              <w:t>.</w:t>
            </w:r>
            <w:r>
              <w:rPr>
                <w:rFonts w:asciiTheme="minorHAnsi" w:hAnsiTheme="minorHAnsi"/>
                <w:i w:val="0"/>
              </w:rPr>
              <w:t xml:space="preserve"> </w:t>
            </w:r>
            <w:r w:rsidRPr="003066EC">
              <w:rPr>
                <w:rFonts w:asciiTheme="minorHAnsi" w:hAnsiTheme="minorHAnsi"/>
                <w:i w:val="0"/>
              </w:rPr>
              <w:t xml:space="preserve">Le Comité de Direction (CODIR) est chargé de : </w:t>
            </w:r>
          </w:p>
          <w:p w14:paraId="2C263E5D" w14:textId="77777777" w:rsidR="003066EC" w:rsidRPr="003066EC" w:rsidRDefault="003066EC" w:rsidP="006E57C5">
            <w:pPr>
              <w:pStyle w:val="instructions"/>
              <w:numPr>
                <w:ilvl w:val="0"/>
                <w:numId w:val="11"/>
              </w:numPr>
              <w:rPr>
                <w:rFonts w:asciiTheme="minorHAnsi" w:hAnsiTheme="minorHAnsi"/>
                <w:i w:val="0"/>
              </w:rPr>
            </w:pPr>
            <w:r w:rsidRPr="003066EC">
              <w:rPr>
                <w:rFonts w:asciiTheme="minorHAnsi" w:hAnsiTheme="minorHAnsi"/>
                <w:i w:val="0"/>
              </w:rPr>
              <w:t>Préciser les objectifs</w:t>
            </w:r>
            <w:r>
              <w:rPr>
                <w:rFonts w:asciiTheme="minorHAnsi" w:hAnsiTheme="minorHAnsi"/>
                <w:i w:val="0"/>
              </w:rPr>
              <w:t xml:space="preserve"> scientifiques</w:t>
            </w:r>
            <w:r w:rsidRPr="003066EC">
              <w:rPr>
                <w:rFonts w:asciiTheme="minorHAnsi" w:hAnsiTheme="minorHAnsi"/>
                <w:i w:val="0"/>
              </w:rPr>
              <w:t xml:space="preserve">, définir les </w:t>
            </w:r>
            <w:r>
              <w:rPr>
                <w:rFonts w:asciiTheme="minorHAnsi" w:hAnsiTheme="minorHAnsi"/>
                <w:i w:val="0"/>
              </w:rPr>
              <w:t>t</w:t>
            </w:r>
            <w:r w:rsidRPr="003066EC">
              <w:rPr>
                <w:rFonts w:asciiTheme="minorHAnsi" w:hAnsiTheme="minorHAnsi"/>
                <w:i w:val="0"/>
              </w:rPr>
              <w:t>ravaux à réaliser avec les moyens et conditions associés notamment financières et de propriété intellectuelle et les proposer aux Comités Scientifique et de Pilotage</w:t>
            </w:r>
            <w:r>
              <w:rPr>
                <w:rFonts w:asciiTheme="minorHAnsi" w:hAnsiTheme="minorHAnsi"/>
                <w:i w:val="0"/>
              </w:rPr>
              <w:t xml:space="preserve"> </w:t>
            </w:r>
            <w:r w:rsidRPr="003066EC">
              <w:rPr>
                <w:rFonts w:asciiTheme="minorHAnsi" w:hAnsiTheme="minorHAnsi"/>
                <w:i w:val="0"/>
              </w:rPr>
              <w:t>;</w:t>
            </w:r>
          </w:p>
          <w:p w14:paraId="5233492E" w14:textId="77777777" w:rsidR="003066EC" w:rsidRPr="003066EC" w:rsidRDefault="003066EC" w:rsidP="006E57C5">
            <w:pPr>
              <w:pStyle w:val="instructions"/>
              <w:numPr>
                <w:ilvl w:val="0"/>
                <w:numId w:val="11"/>
              </w:numPr>
              <w:rPr>
                <w:rFonts w:asciiTheme="minorHAnsi" w:hAnsiTheme="minorHAnsi"/>
                <w:i w:val="0"/>
              </w:rPr>
            </w:pPr>
            <w:r w:rsidRPr="003066EC">
              <w:rPr>
                <w:rFonts w:asciiTheme="minorHAnsi" w:hAnsiTheme="minorHAnsi"/>
                <w:i w:val="0"/>
              </w:rPr>
              <w:t>Etablir, diffuser et mettre à jour le calendrier général</w:t>
            </w:r>
            <w:r>
              <w:rPr>
                <w:rFonts w:asciiTheme="minorHAnsi" w:hAnsiTheme="minorHAnsi"/>
                <w:i w:val="0"/>
              </w:rPr>
              <w:t xml:space="preserve"> du Projet avec les différents travaux </w:t>
            </w:r>
            <w:r w:rsidRPr="003066EC">
              <w:rPr>
                <w:rFonts w:asciiTheme="minorHAnsi" w:hAnsiTheme="minorHAnsi"/>
                <w:i w:val="0"/>
              </w:rPr>
              <w:t>;</w:t>
            </w:r>
          </w:p>
          <w:p w14:paraId="148B49EC" w14:textId="77777777" w:rsidR="003066EC" w:rsidRPr="003066EC" w:rsidRDefault="003066EC" w:rsidP="006E57C5">
            <w:pPr>
              <w:pStyle w:val="instructions"/>
              <w:numPr>
                <w:ilvl w:val="0"/>
                <w:numId w:val="11"/>
              </w:numPr>
              <w:rPr>
                <w:rFonts w:asciiTheme="minorHAnsi" w:hAnsiTheme="minorHAnsi"/>
                <w:i w:val="0"/>
              </w:rPr>
            </w:pPr>
            <w:r w:rsidRPr="003066EC">
              <w:rPr>
                <w:rFonts w:asciiTheme="minorHAnsi" w:hAnsiTheme="minorHAnsi"/>
                <w:i w:val="0"/>
              </w:rPr>
              <w:t>Décider de collaborer</w:t>
            </w:r>
            <w:r>
              <w:rPr>
                <w:rFonts w:asciiTheme="minorHAnsi" w:hAnsiTheme="minorHAnsi"/>
                <w:i w:val="0"/>
              </w:rPr>
              <w:t xml:space="preserve"> avec un ou des tiers pour des travaux </w:t>
            </w:r>
            <w:r w:rsidRPr="003066EC">
              <w:rPr>
                <w:rFonts w:asciiTheme="minorHAnsi" w:hAnsiTheme="minorHAnsi"/>
                <w:i w:val="0"/>
              </w:rPr>
              <w:t>;</w:t>
            </w:r>
          </w:p>
          <w:p w14:paraId="3E9F9EE7" w14:textId="77777777" w:rsidR="003066EC" w:rsidRPr="003066EC" w:rsidRDefault="003066EC" w:rsidP="006E57C5">
            <w:pPr>
              <w:pStyle w:val="instructions"/>
              <w:numPr>
                <w:ilvl w:val="0"/>
                <w:numId w:val="11"/>
              </w:numPr>
              <w:rPr>
                <w:rFonts w:asciiTheme="minorHAnsi" w:hAnsiTheme="minorHAnsi"/>
                <w:i w:val="0"/>
              </w:rPr>
            </w:pPr>
            <w:r w:rsidRPr="003066EC">
              <w:rPr>
                <w:rFonts w:asciiTheme="minorHAnsi" w:hAnsiTheme="minorHAnsi"/>
                <w:i w:val="0"/>
              </w:rPr>
              <w:t>Evaluer les Connaissances Nouvelles et décider de leurs conditions de protection et d’exploitation ;</w:t>
            </w:r>
          </w:p>
          <w:p w14:paraId="0C9FD84A" w14:textId="77777777" w:rsidR="003066EC" w:rsidRPr="003066EC" w:rsidRDefault="003066EC" w:rsidP="006E57C5">
            <w:pPr>
              <w:pStyle w:val="instructions"/>
              <w:numPr>
                <w:ilvl w:val="0"/>
                <w:numId w:val="11"/>
              </w:numPr>
              <w:rPr>
                <w:rFonts w:asciiTheme="minorHAnsi" w:hAnsiTheme="minorHAnsi"/>
                <w:i w:val="0"/>
              </w:rPr>
            </w:pPr>
            <w:r w:rsidRPr="003066EC">
              <w:rPr>
                <w:rFonts w:asciiTheme="minorHAnsi" w:hAnsiTheme="minorHAnsi"/>
                <w:i w:val="0"/>
              </w:rPr>
              <w:t>Préciser les Connaissances Propres nécessaires à l’exploitation des Connaissances Nouvelles</w:t>
            </w:r>
            <w:r>
              <w:rPr>
                <w:rFonts w:asciiTheme="minorHAnsi" w:hAnsiTheme="minorHAnsi"/>
                <w:i w:val="0"/>
              </w:rPr>
              <w:t xml:space="preserve"> </w:t>
            </w:r>
            <w:r w:rsidRPr="003066EC">
              <w:rPr>
                <w:rFonts w:asciiTheme="minorHAnsi" w:hAnsiTheme="minorHAnsi"/>
                <w:i w:val="0"/>
              </w:rPr>
              <w:t>;</w:t>
            </w:r>
          </w:p>
          <w:p w14:paraId="6B395696" w14:textId="77777777" w:rsidR="003066EC" w:rsidRPr="003066EC" w:rsidRDefault="003066EC" w:rsidP="006E57C5">
            <w:pPr>
              <w:pStyle w:val="instructions"/>
              <w:numPr>
                <w:ilvl w:val="0"/>
                <w:numId w:val="11"/>
              </w:numPr>
              <w:rPr>
                <w:rFonts w:asciiTheme="minorHAnsi" w:hAnsiTheme="minorHAnsi"/>
                <w:i w:val="0"/>
              </w:rPr>
            </w:pPr>
            <w:r w:rsidRPr="003066EC">
              <w:rPr>
                <w:rFonts w:asciiTheme="minorHAnsi" w:hAnsiTheme="minorHAnsi"/>
                <w:i w:val="0"/>
              </w:rPr>
              <w:t>Etablir les comptes rendus des réunions des Comités Scientifique et de Pilotage.</w:t>
            </w:r>
          </w:p>
          <w:p w14:paraId="11BBB22E" w14:textId="77777777" w:rsidR="003066EC" w:rsidRPr="003066EC" w:rsidRDefault="003066EC" w:rsidP="006E57C5">
            <w:pPr>
              <w:pStyle w:val="instructions"/>
              <w:numPr>
                <w:ilvl w:val="0"/>
                <w:numId w:val="11"/>
              </w:numPr>
              <w:rPr>
                <w:rFonts w:asciiTheme="minorHAnsi" w:hAnsiTheme="minorHAnsi"/>
                <w:i w:val="0"/>
              </w:rPr>
            </w:pPr>
            <w:r w:rsidRPr="003066EC">
              <w:rPr>
                <w:rFonts w:asciiTheme="minorHAnsi" w:hAnsiTheme="minorHAnsi"/>
                <w:i w:val="0"/>
              </w:rPr>
              <w:t xml:space="preserve">Le cas échéant, arbitrer un éventuel différend. </w:t>
            </w:r>
          </w:p>
          <w:p w14:paraId="68AF4196" w14:textId="77777777" w:rsidR="003066EC" w:rsidRPr="003066EC" w:rsidRDefault="003066EC" w:rsidP="002B680E">
            <w:pPr>
              <w:pStyle w:val="instructions"/>
              <w:rPr>
                <w:rFonts w:asciiTheme="minorHAnsi" w:hAnsiTheme="minorHAnsi"/>
                <w:i w:val="0"/>
              </w:rPr>
            </w:pPr>
            <w:r w:rsidRPr="003066EC">
              <w:rPr>
                <w:rFonts w:asciiTheme="minorHAnsi" w:hAnsiTheme="minorHAnsi"/>
                <w:i w:val="0"/>
              </w:rPr>
              <w:t xml:space="preserve">Le Comité de Direction se réunit au minimum tous les </w:t>
            </w:r>
            <w:r>
              <w:rPr>
                <w:rFonts w:asciiTheme="minorHAnsi" w:hAnsiTheme="minorHAnsi"/>
                <w:i w:val="0"/>
              </w:rPr>
              <w:t>trois</w:t>
            </w:r>
            <w:r w:rsidRPr="003066EC">
              <w:rPr>
                <w:rFonts w:asciiTheme="minorHAnsi" w:hAnsiTheme="minorHAnsi"/>
                <w:i w:val="0"/>
              </w:rPr>
              <w:t xml:space="preserve"> (</w:t>
            </w:r>
            <w:r>
              <w:rPr>
                <w:rFonts w:asciiTheme="minorHAnsi" w:hAnsiTheme="minorHAnsi"/>
                <w:i w:val="0"/>
              </w:rPr>
              <w:t>3</w:t>
            </w:r>
            <w:r w:rsidRPr="003066EC">
              <w:rPr>
                <w:rFonts w:asciiTheme="minorHAnsi" w:hAnsiTheme="minorHAnsi"/>
                <w:i w:val="0"/>
              </w:rPr>
              <w:t xml:space="preserve">) </w:t>
            </w:r>
            <w:r>
              <w:rPr>
                <w:rFonts w:asciiTheme="minorHAnsi" w:hAnsiTheme="minorHAnsi"/>
                <w:i w:val="0"/>
              </w:rPr>
              <w:t xml:space="preserve">mois. </w:t>
            </w:r>
            <w:r w:rsidRPr="003066EC">
              <w:rPr>
                <w:rFonts w:asciiTheme="minorHAnsi" w:hAnsiTheme="minorHAnsi"/>
                <w:i w:val="0"/>
              </w:rPr>
              <w:t>Il statue à l’unanimité et transmet ses décisions au C</w:t>
            </w:r>
            <w:r w:rsidRPr="003066EC">
              <w:rPr>
                <w:rFonts w:asciiTheme="minorHAnsi" w:hAnsiTheme="minorHAnsi"/>
                <w:i w:val="0"/>
              </w:rPr>
              <w:t>o</w:t>
            </w:r>
            <w:r w:rsidRPr="003066EC">
              <w:rPr>
                <w:rFonts w:asciiTheme="minorHAnsi" w:hAnsiTheme="minorHAnsi"/>
                <w:i w:val="0"/>
              </w:rPr>
              <w:t>mité de Pilotage.</w:t>
            </w:r>
          </w:p>
          <w:p w14:paraId="2673FE25" w14:textId="77777777" w:rsidR="003066EC" w:rsidRPr="002B680E" w:rsidRDefault="003066EC" w:rsidP="003066EC">
            <w:pPr>
              <w:pStyle w:val="instructions"/>
              <w:rPr>
                <w:rFonts w:asciiTheme="minorHAnsi" w:hAnsiTheme="minorHAnsi"/>
              </w:rPr>
            </w:pPr>
            <w:r w:rsidRPr="002B680E">
              <w:rPr>
                <w:rFonts w:asciiTheme="minorHAnsi" w:hAnsiTheme="minorHAnsi"/>
              </w:rPr>
              <w:t>Comité de Pilotage</w:t>
            </w:r>
          </w:p>
          <w:p w14:paraId="4AE9A570" w14:textId="77777777" w:rsidR="003066EC" w:rsidRPr="003066EC" w:rsidRDefault="003066EC" w:rsidP="003066EC">
            <w:pPr>
              <w:pStyle w:val="instructions"/>
              <w:rPr>
                <w:rFonts w:asciiTheme="minorHAnsi" w:hAnsiTheme="minorHAnsi"/>
                <w:i w:val="0"/>
              </w:rPr>
            </w:pPr>
            <w:r w:rsidRPr="003066EC">
              <w:rPr>
                <w:rFonts w:asciiTheme="minorHAnsi" w:hAnsiTheme="minorHAnsi"/>
                <w:i w:val="0"/>
              </w:rPr>
              <w:t xml:space="preserve">Un Comité de Pilotage </w:t>
            </w:r>
            <w:r w:rsidR="002B680E">
              <w:rPr>
                <w:rFonts w:asciiTheme="minorHAnsi" w:hAnsiTheme="minorHAnsi"/>
                <w:i w:val="0"/>
              </w:rPr>
              <w:t>sera</w:t>
            </w:r>
            <w:r w:rsidRPr="003066EC">
              <w:rPr>
                <w:rFonts w:asciiTheme="minorHAnsi" w:hAnsiTheme="minorHAnsi"/>
                <w:i w:val="0"/>
              </w:rPr>
              <w:t xml:space="preserve"> cr</w:t>
            </w:r>
            <w:r w:rsidR="002B680E">
              <w:rPr>
                <w:rFonts w:asciiTheme="minorHAnsi" w:hAnsiTheme="minorHAnsi"/>
                <w:i w:val="0"/>
              </w:rPr>
              <w:t>éé pour suivre le déroulement du projet</w:t>
            </w:r>
            <w:r w:rsidRPr="003066EC">
              <w:rPr>
                <w:rFonts w:asciiTheme="minorHAnsi" w:hAnsiTheme="minorHAnsi"/>
                <w:i w:val="0"/>
              </w:rPr>
              <w:t xml:space="preserve">. </w:t>
            </w:r>
            <w:r w:rsidR="002B680E">
              <w:rPr>
                <w:rFonts w:asciiTheme="minorHAnsi" w:hAnsiTheme="minorHAnsi"/>
                <w:i w:val="0"/>
              </w:rPr>
              <w:t>Au moins une fois par an, i</w:t>
            </w:r>
            <w:r w:rsidRPr="003066EC">
              <w:rPr>
                <w:rFonts w:asciiTheme="minorHAnsi" w:hAnsiTheme="minorHAnsi"/>
                <w:i w:val="0"/>
              </w:rPr>
              <w:t xml:space="preserve">l réunit le représentant de chaque Partie au Comité de Direction, ainsi qu’un représentant de la Direction de MINES ALBI, </w:t>
            </w:r>
            <w:r w:rsidR="002B680E">
              <w:rPr>
                <w:rFonts w:asciiTheme="minorHAnsi" w:hAnsiTheme="minorHAnsi"/>
                <w:i w:val="0"/>
              </w:rPr>
              <w:t>de la Région OCCITANIE (f</w:t>
            </w:r>
            <w:r w:rsidR="002B680E">
              <w:rPr>
                <w:rFonts w:asciiTheme="minorHAnsi" w:hAnsiTheme="minorHAnsi"/>
                <w:i w:val="0"/>
              </w:rPr>
              <w:t>i</w:t>
            </w:r>
            <w:r w:rsidR="002B680E">
              <w:rPr>
                <w:rFonts w:asciiTheme="minorHAnsi" w:hAnsiTheme="minorHAnsi"/>
                <w:i w:val="0"/>
              </w:rPr>
              <w:t>nanceur)</w:t>
            </w:r>
            <w:r w:rsidRPr="003066EC">
              <w:rPr>
                <w:rFonts w:asciiTheme="minorHAnsi" w:hAnsiTheme="minorHAnsi"/>
                <w:i w:val="0"/>
              </w:rPr>
              <w:t xml:space="preserve"> et de la Direction d’AGILEA. Le cas échéant, le Comité de Pilotage peut se faire assister d’un spécialiste, sous r</w:t>
            </w:r>
            <w:r w:rsidRPr="003066EC">
              <w:rPr>
                <w:rFonts w:asciiTheme="minorHAnsi" w:hAnsiTheme="minorHAnsi"/>
                <w:i w:val="0"/>
              </w:rPr>
              <w:t>é</w:t>
            </w:r>
            <w:r w:rsidRPr="003066EC">
              <w:rPr>
                <w:rFonts w:asciiTheme="minorHAnsi" w:hAnsiTheme="minorHAnsi"/>
                <w:i w:val="0"/>
              </w:rPr>
              <w:t xml:space="preserve">serve que ledit spécialiste. </w:t>
            </w:r>
          </w:p>
          <w:p w14:paraId="007C84EB" w14:textId="77777777" w:rsidR="003066EC" w:rsidRPr="002B680E" w:rsidRDefault="003066EC" w:rsidP="003066EC">
            <w:pPr>
              <w:pStyle w:val="instructions"/>
              <w:rPr>
                <w:rFonts w:asciiTheme="minorHAnsi" w:hAnsiTheme="minorHAnsi"/>
              </w:rPr>
            </w:pPr>
            <w:r w:rsidRPr="002B680E">
              <w:rPr>
                <w:rFonts w:asciiTheme="minorHAnsi" w:hAnsiTheme="minorHAnsi"/>
              </w:rPr>
              <w:t>Comité Scientifique</w:t>
            </w:r>
          </w:p>
          <w:p w14:paraId="4403ECEF" w14:textId="77777777" w:rsidR="003066EC" w:rsidRPr="003066EC" w:rsidRDefault="003066EC" w:rsidP="003066EC">
            <w:pPr>
              <w:pStyle w:val="instructions"/>
              <w:rPr>
                <w:rFonts w:asciiTheme="minorHAnsi" w:hAnsiTheme="minorHAnsi"/>
                <w:i w:val="0"/>
              </w:rPr>
            </w:pPr>
            <w:r w:rsidRPr="003066EC">
              <w:rPr>
                <w:rFonts w:asciiTheme="minorHAnsi" w:hAnsiTheme="minorHAnsi"/>
                <w:i w:val="0"/>
              </w:rPr>
              <w:t xml:space="preserve">Un Comité Scientifique </w:t>
            </w:r>
            <w:r w:rsidR="002B680E">
              <w:rPr>
                <w:rFonts w:asciiTheme="minorHAnsi" w:hAnsiTheme="minorHAnsi"/>
                <w:i w:val="0"/>
              </w:rPr>
              <w:t>sera</w:t>
            </w:r>
            <w:r w:rsidRPr="003066EC">
              <w:rPr>
                <w:rFonts w:asciiTheme="minorHAnsi" w:hAnsiTheme="minorHAnsi"/>
                <w:i w:val="0"/>
              </w:rPr>
              <w:t xml:space="preserve"> créé pour animer le présent </w:t>
            </w:r>
            <w:r w:rsidR="002B680E">
              <w:rPr>
                <w:rFonts w:asciiTheme="minorHAnsi" w:hAnsiTheme="minorHAnsi"/>
                <w:i w:val="0"/>
              </w:rPr>
              <w:t>projet</w:t>
            </w:r>
            <w:r w:rsidRPr="003066EC">
              <w:rPr>
                <w:rFonts w:asciiTheme="minorHAnsi" w:hAnsiTheme="minorHAnsi"/>
                <w:i w:val="0"/>
              </w:rPr>
              <w:t xml:space="preserve">. Le représentant de chaque Partie au Comité de Direction de la collaboration </w:t>
            </w:r>
            <w:r w:rsidR="002B680E" w:rsidRPr="003066EC">
              <w:rPr>
                <w:rFonts w:asciiTheme="minorHAnsi" w:hAnsiTheme="minorHAnsi"/>
                <w:i w:val="0"/>
              </w:rPr>
              <w:t>participe</w:t>
            </w:r>
            <w:r w:rsidRPr="003066EC">
              <w:rPr>
                <w:rFonts w:asciiTheme="minorHAnsi" w:hAnsiTheme="minorHAnsi"/>
                <w:i w:val="0"/>
              </w:rPr>
              <w:t xml:space="preserve"> de plein droit au Comité Scientifique ainsi que toutes les personnes impliquées dans l’exécution du Projet (Doctorants, Enseignants-Chercheurs, Chercheurs, Post-Doctorants, Ingénieurs, etc.). Il est présidé par Matthieu </w:t>
            </w:r>
            <w:r w:rsidR="00533D50">
              <w:rPr>
                <w:rFonts w:asciiTheme="minorHAnsi" w:hAnsiTheme="minorHAnsi"/>
                <w:i w:val="0"/>
              </w:rPr>
              <w:t>La</w:t>
            </w:r>
            <w:r w:rsidR="00533D50">
              <w:rPr>
                <w:rFonts w:asciiTheme="minorHAnsi" w:hAnsiTheme="minorHAnsi"/>
                <w:i w:val="0"/>
              </w:rPr>
              <w:t>u</w:t>
            </w:r>
            <w:r w:rsidR="00533D50">
              <w:rPr>
                <w:rFonts w:asciiTheme="minorHAnsi" w:hAnsiTheme="minorHAnsi"/>
                <w:i w:val="0"/>
              </w:rPr>
              <w:t>ras</w:t>
            </w:r>
            <w:r w:rsidRPr="003066EC">
              <w:rPr>
                <w:rFonts w:asciiTheme="minorHAnsi" w:hAnsiTheme="minorHAnsi"/>
                <w:i w:val="0"/>
              </w:rPr>
              <w:t>.</w:t>
            </w:r>
          </w:p>
          <w:p w14:paraId="65A56431" w14:textId="77777777" w:rsidR="003066EC" w:rsidRPr="003066EC" w:rsidRDefault="003066EC" w:rsidP="003066EC">
            <w:pPr>
              <w:pStyle w:val="instructions"/>
              <w:rPr>
                <w:rFonts w:asciiTheme="minorHAnsi" w:hAnsiTheme="minorHAnsi"/>
                <w:i w:val="0"/>
              </w:rPr>
            </w:pPr>
            <w:r w:rsidRPr="003066EC">
              <w:rPr>
                <w:rFonts w:asciiTheme="minorHAnsi" w:hAnsiTheme="minorHAnsi"/>
                <w:i w:val="0"/>
              </w:rPr>
              <w:t>Le Comité Scientifique se réunit au moins deux fois par an. Il peut, le cas échéant, faire appel à des experts externes, sous réserve que lesdits experts, s’ils ne sont pas salariés d’un</w:t>
            </w:r>
            <w:r w:rsidR="002B680E">
              <w:rPr>
                <w:rFonts w:asciiTheme="minorHAnsi" w:hAnsiTheme="minorHAnsi"/>
                <w:i w:val="0"/>
              </w:rPr>
              <w:t>e</w:t>
            </w:r>
            <w:r w:rsidRPr="003066EC">
              <w:rPr>
                <w:rFonts w:asciiTheme="minorHAnsi" w:hAnsiTheme="minorHAnsi"/>
                <w:i w:val="0"/>
              </w:rPr>
              <w:t xml:space="preserve"> des Parties, signent un accord de confidentialité. </w:t>
            </w:r>
          </w:p>
          <w:p w14:paraId="1501892A" w14:textId="77777777" w:rsidR="003066EC" w:rsidRPr="003066EC" w:rsidRDefault="003066EC" w:rsidP="003066EC">
            <w:pPr>
              <w:pStyle w:val="instructions"/>
              <w:rPr>
                <w:rFonts w:asciiTheme="minorHAnsi" w:hAnsiTheme="minorHAnsi"/>
                <w:i w:val="0"/>
              </w:rPr>
            </w:pPr>
            <w:r w:rsidRPr="003066EC">
              <w:rPr>
                <w:rFonts w:asciiTheme="minorHAnsi" w:hAnsiTheme="minorHAnsi"/>
                <w:i w:val="0"/>
              </w:rPr>
              <w:t>Le Comité Scientifique a pour objet de f</w:t>
            </w:r>
            <w:r w:rsidR="002B680E">
              <w:rPr>
                <w:rFonts w:asciiTheme="minorHAnsi" w:hAnsiTheme="minorHAnsi"/>
                <w:i w:val="0"/>
              </w:rPr>
              <w:t>aire un point d’avancement des t</w:t>
            </w:r>
            <w:r w:rsidRPr="003066EC">
              <w:rPr>
                <w:rFonts w:asciiTheme="minorHAnsi" w:hAnsiTheme="minorHAnsi"/>
                <w:i w:val="0"/>
              </w:rPr>
              <w:t>ravaux en cours. Il évalue les Connaissances No</w:t>
            </w:r>
            <w:r w:rsidRPr="003066EC">
              <w:rPr>
                <w:rFonts w:asciiTheme="minorHAnsi" w:hAnsiTheme="minorHAnsi"/>
                <w:i w:val="0"/>
              </w:rPr>
              <w:t>u</w:t>
            </w:r>
            <w:r w:rsidRPr="003066EC">
              <w:rPr>
                <w:rFonts w:asciiTheme="minorHAnsi" w:hAnsiTheme="minorHAnsi"/>
                <w:i w:val="0"/>
              </w:rPr>
              <w:t xml:space="preserve">velles obtenues et définit la feuille de route de la période à venir.  </w:t>
            </w:r>
          </w:p>
          <w:p w14:paraId="76F7D02B" w14:textId="77777777" w:rsidR="00772F6C" w:rsidRDefault="00772F6C" w:rsidP="00772F6C">
            <w:pPr>
              <w:pStyle w:val="Contenudetableau"/>
              <w:rPr>
                <w:rFonts w:ascii="Calibri" w:hAnsi="Calibri"/>
                <w:u w:val="single"/>
              </w:rPr>
            </w:pPr>
          </w:p>
          <w:p w14:paraId="1BF9FF81" w14:textId="77777777" w:rsidR="003221AE" w:rsidRDefault="003221AE" w:rsidP="00772F6C">
            <w:pPr>
              <w:pStyle w:val="Contenudetableau"/>
              <w:rPr>
                <w:rFonts w:ascii="Calibri" w:hAnsi="Calibri"/>
                <w:u w:val="single"/>
              </w:rPr>
            </w:pPr>
          </w:p>
          <w:p w14:paraId="60CBB155" w14:textId="77777777" w:rsidR="00772F6C" w:rsidRDefault="002B680E" w:rsidP="00772F6C">
            <w:pPr>
              <w:pStyle w:val="Contenudetableau"/>
              <w:rPr>
                <w:rFonts w:ascii="Calibri" w:hAnsi="Calibri"/>
              </w:rPr>
            </w:pPr>
            <w:r w:rsidRPr="002B680E">
              <w:rPr>
                <w:rFonts w:ascii="Calibri" w:hAnsi="Calibri"/>
              </w:rPr>
              <w:t>Le projet sera</w:t>
            </w:r>
            <w:r>
              <w:rPr>
                <w:rFonts w:ascii="Calibri" w:hAnsi="Calibri"/>
              </w:rPr>
              <w:t xml:space="preserve"> évalué selon les indicateurs de pilotage suivant :</w:t>
            </w:r>
          </w:p>
          <w:p w14:paraId="015EEFEF" w14:textId="77777777" w:rsidR="002B680E" w:rsidRDefault="002B680E" w:rsidP="006E57C5">
            <w:pPr>
              <w:pStyle w:val="Contenudetableau"/>
              <w:numPr>
                <w:ilvl w:val="0"/>
                <w:numId w:val="15"/>
              </w:numPr>
              <w:rPr>
                <w:rFonts w:ascii="Calibri" w:hAnsi="Calibri"/>
              </w:rPr>
            </w:pPr>
            <w:r>
              <w:rPr>
                <w:rFonts w:ascii="Calibri" w:hAnsi="Calibri"/>
              </w:rPr>
              <w:t>Nombre de publications scientifiques réalisés : objectif de 2 conférences ou articles de journaux par an.</w:t>
            </w:r>
          </w:p>
          <w:p w14:paraId="32276670" w14:textId="77777777" w:rsidR="002B680E" w:rsidRDefault="002B680E" w:rsidP="006E57C5">
            <w:pPr>
              <w:pStyle w:val="Contenudetableau"/>
              <w:numPr>
                <w:ilvl w:val="0"/>
                <w:numId w:val="15"/>
              </w:numPr>
              <w:rPr>
                <w:rFonts w:ascii="Calibri" w:hAnsi="Calibri"/>
              </w:rPr>
            </w:pPr>
            <w:r>
              <w:rPr>
                <w:rFonts w:ascii="Calibri" w:hAnsi="Calibri"/>
              </w:rPr>
              <w:t>Développement d’un pr</w:t>
            </w:r>
            <w:r w:rsidR="00AC21FF">
              <w:rPr>
                <w:rFonts w:ascii="Calibri" w:hAnsi="Calibri"/>
              </w:rPr>
              <w:t>ototype logiciel de niveau TRL 6</w:t>
            </w:r>
            <w:r w:rsidR="003221AE">
              <w:rPr>
                <w:rFonts w:ascii="Calibri" w:hAnsi="Calibri"/>
              </w:rPr>
              <w:t xml:space="preserve"> à l’échéance de la </w:t>
            </w:r>
            <w:r w:rsidR="00533D50">
              <w:rPr>
                <w:rFonts w:ascii="Calibri" w:hAnsi="Calibri"/>
              </w:rPr>
              <w:t>troisième</w:t>
            </w:r>
            <w:r w:rsidR="003221AE">
              <w:rPr>
                <w:rFonts w:ascii="Calibri" w:hAnsi="Calibri"/>
              </w:rPr>
              <w:t xml:space="preserve"> année</w:t>
            </w:r>
            <w:r>
              <w:rPr>
                <w:rFonts w:ascii="Calibri" w:hAnsi="Calibri"/>
              </w:rPr>
              <w:t xml:space="preserve"> (i.e. </w:t>
            </w:r>
            <w:r w:rsidR="00AC21FF">
              <w:rPr>
                <w:rFonts w:ascii="Calibri" w:hAnsi="Calibri"/>
              </w:rPr>
              <w:t xml:space="preserve">Démonstration dans </w:t>
            </w:r>
            <w:r>
              <w:rPr>
                <w:rFonts w:ascii="Calibri" w:hAnsi="Calibri"/>
              </w:rPr>
              <w:t>un environnement significatif). Le niveau TRL 4</w:t>
            </w:r>
            <w:r w:rsidR="003221AE">
              <w:rPr>
                <w:rFonts w:ascii="Calibri" w:hAnsi="Calibri"/>
              </w:rPr>
              <w:t xml:space="preserve"> (i.e. Validation en laboratoire)</w:t>
            </w:r>
            <w:r w:rsidR="00533D50">
              <w:rPr>
                <w:rFonts w:ascii="Calibri" w:hAnsi="Calibri"/>
              </w:rPr>
              <w:t xml:space="preserve"> est visé pour la mi-parcours (18 mois)</w:t>
            </w:r>
            <w:r>
              <w:rPr>
                <w:rFonts w:ascii="Calibri" w:hAnsi="Calibri"/>
              </w:rPr>
              <w:t xml:space="preserve">. </w:t>
            </w:r>
          </w:p>
          <w:p w14:paraId="2C919C86" w14:textId="77777777" w:rsidR="003221AE" w:rsidRDefault="003221AE" w:rsidP="00772F6C">
            <w:pPr>
              <w:pStyle w:val="Contenudetableau"/>
              <w:rPr>
                <w:rFonts w:ascii="Calibri" w:hAnsi="Calibri"/>
                <w:u w:val="single"/>
              </w:rPr>
            </w:pPr>
          </w:p>
        </w:tc>
      </w:tr>
    </w:tbl>
    <w:p w14:paraId="398D9D36" w14:textId="77777777" w:rsidR="00772F6C" w:rsidRPr="00106F71" w:rsidRDefault="00772F6C" w:rsidP="00772F6C">
      <w:pPr>
        <w:shd w:val="clear" w:color="auto" w:fill="FFFFFF" w:themeFill="background1"/>
        <w:ind w:right="57"/>
        <w:textAlignment w:val="baseline"/>
        <w:rPr>
          <w:rFonts w:ascii="Calibri" w:hAnsi="Calibri" w:cs="Calibri"/>
          <w:b/>
          <w:sz w:val="24"/>
        </w:rPr>
      </w:pPr>
    </w:p>
    <w:p w14:paraId="08D4FE48" w14:textId="77777777" w:rsidR="005C2893" w:rsidRDefault="005C2893" w:rsidP="005C2893">
      <w:pPr>
        <w:textAlignment w:val="baseline"/>
        <w:rPr>
          <w:rFonts w:ascii="Calibri" w:hAnsi="Calibri"/>
          <w:u w:val="single"/>
        </w:rPr>
      </w:pPr>
      <w:r>
        <w:rPr>
          <w:rFonts w:ascii="Calibri" w:eastAsia="Calibri" w:hAnsi="Calibri"/>
          <w:b/>
        </w:rPr>
        <w:t>Pérennisation du consortium</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5C2893" w14:paraId="78A48239" w14:textId="77777777" w:rsidTr="00171DE6">
        <w:tc>
          <w:tcPr>
            <w:tcW w:w="10688" w:type="dxa"/>
            <w:tcBorders>
              <w:top w:val="single" w:sz="1" w:space="0" w:color="000000"/>
              <w:left w:val="single" w:sz="1" w:space="0" w:color="000000"/>
              <w:bottom w:val="single" w:sz="1" w:space="0" w:color="000000"/>
              <w:right w:val="single" w:sz="1" w:space="0" w:color="000000"/>
            </w:tcBorders>
          </w:tcPr>
          <w:p w14:paraId="6E2BC594" w14:textId="77777777" w:rsidR="005C2893" w:rsidRPr="00C273BD" w:rsidRDefault="00AC21FF" w:rsidP="00171DE6">
            <w:pPr>
              <w:pStyle w:val="Contenudetableau"/>
              <w:rPr>
                <w:rFonts w:ascii="Calibri" w:hAnsi="Calibri"/>
              </w:rPr>
            </w:pPr>
            <w:r>
              <w:rPr>
                <w:rFonts w:ascii="Calibri" w:hAnsi="Calibri"/>
              </w:rPr>
              <w:t xml:space="preserve">AGILEA et Mines Albi travaillent </w:t>
            </w:r>
            <w:r w:rsidR="00C273BD">
              <w:rPr>
                <w:rFonts w:ascii="Calibri" w:hAnsi="Calibri"/>
              </w:rPr>
              <w:t xml:space="preserve">ensemble </w:t>
            </w:r>
            <w:r>
              <w:rPr>
                <w:rFonts w:ascii="Calibri" w:hAnsi="Calibri"/>
              </w:rPr>
              <w:t xml:space="preserve">sur des projets de R&amp;D </w:t>
            </w:r>
            <w:r w:rsidR="00C273BD">
              <w:rPr>
                <w:rFonts w:ascii="Calibri" w:hAnsi="Calibri"/>
              </w:rPr>
              <w:t>depuis plus de 8 ans maintenant</w:t>
            </w:r>
            <w:r>
              <w:rPr>
                <w:rFonts w:ascii="Calibri" w:hAnsi="Calibri"/>
              </w:rPr>
              <w:t>. Ils</w:t>
            </w:r>
            <w:r w:rsidR="00C273BD">
              <w:rPr>
                <w:rFonts w:ascii="Calibri" w:hAnsi="Calibri"/>
              </w:rPr>
              <w:t xml:space="preserve"> ont à cœur de maintenir longtemps cette collaboration fructueuse pour les toutes les parties, et pour le tissu</w:t>
            </w:r>
            <w:r w:rsidR="00BD7F3B">
              <w:rPr>
                <w:rFonts w:ascii="Calibri" w:hAnsi="Calibri"/>
              </w:rPr>
              <w:t xml:space="preserve"> économique et social régional</w:t>
            </w:r>
            <w:r w:rsidR="00C273BD">
              <w:rPr>
                <w:rFonts w:ascii="Calibri" w:hAnsi="Calibri"/>
              </w:rPr>
              <w:t xml:space="preserve">. </w:t>
            </w:r>
            <w:r>
              <w:rPr>
                <w:rFonts w:ascii="Calibri" w:hAnsi="Calibri"/>
              </w:rPr>
              <w:t xml:space="preserve">Ainsi, le projet R&amp;D sur le sujet </w:t>
            </w:r>
            <w:proofErr w:type="spellStart"/>
            <w:r w:rsidRPr="00AC21FF">
              <w:rPr>
                <w:rFonts w:ascii="Calibri" w:hAnsi="Calibri"/>
                <w:i/>
              </w:rPr>
              <w:t>Demand-Driven</w:t>
            </w:r>
            <w:proofErr w:type="spellEnd"/>
            <w:r w:rsidRPr="00AC21FF">
              <w:rPr>
                <w:rFonts w:ascii="Calibri" w:hAnsi="Calibri"/>
                <w:i/>
              </w:rPr>
              <w:t xml:space="preserve"> MRP</w:t>
            </w:r>
            <w:r>
              <w:rPr>
                <w:rFonts w:ascii="Calibri" w:hAnsi="Calibri"/>
              </w:rPr>
              <w:t xml:space="preserve"> </w:t>
            </w:r>
            <w:r w:rsidR="00C05557">
              <w:rPr>
                <w:rFonts w:ascii="Calibri" w:hAnsi="Calibri"/>
              </w:rPr>
              <w:t xml:space="preserve">(TRL 3-4) </w:t>
            </w:r>
            <w:r>
              <w:rPr>
                <w:rFonts w:ascii="Calibri" w:hAnsi="Calibri"/>
              </w:rPr>
              <w:t xml:space="preserve">évoqué en début de dossier est engagé sur la </w:t>
            </w:r>
            <w:r>
              <w:rPr>
                <w:rFonts w:ascii="Calibri" w:hAnsi="Calibri"/>
              </w:rPr>
              <w:lastRenderedPageBreak/>
              <w:t xml:space="preserve">période 2017 – 2021. Le projet DOSSARD viendra renforcer la portée de cette collaboration en </w:t>
            </w:r>
            <w:r w:rsidR="00C05557">
              <w:rPr>
                <w:rFonts w:ascii="Calibri" w:hAnsi="Calibri"/>
              </w:rPr>
              <w:t>développant</w:t>
            </w:r>
            <w:r>
              <w:rPr>
                <w:rFonts w:ascii="Calibri" w:hAnsi="Calibri"/>
              </w:rPr>
              <w:t xml:space="preserve"> un projet</w:t>
            </w:r>
            <w:r w:rsidR="00C05557">
              <w:rPr>
                <w:rFonts w:ascii="Calibri" w:hAnsi="Calibri"/>
              </w:rPr>
              <w:t xml:space="preserve"> R&amp;D ayant une</w:t>
            </w:r>
            <w:r>
              <w:rPr>
                <w:rFonts w:ascii="Calibri" w:hAnsi="Calibri"/>
              </w:rPr>
              <w:t xml:space="preserve"> vocation de valorisation économique</w:t>
            </w:r>
            <w:r w:rsidR="00C05557">
              <w:rPr>
                <w:rFonts w:ascii="Calibri" w:hAnsi="Calibri"/>
              </w:rPr>
              <w:t xml:space="preserve"> plus forte</w:t>
            </w:r>
            <w:r>
              <w:rPr>
                <w:rFonts w:ascii="Calibri" w:hAnsi="Calibri"/>
              </w:rPr>
              <w:t xml:space="preserve">. </w:t>
            </w:r>
          </w:p>
          <w:p w14:paraId="2047AC2A" w14:textId="77777777" w:rsidR="005C2893" w:rsidRDefault="005C2893" w:rsidP="00171DE6">
            <w:pPr>
              <w:pStyle w:val="Contenudetableau"/>
              <w:rPr>
                <w:rFonts w:ascii="Calibri" w:hAnsi="Calibri"/>
                <w:u w:val="single"/>
              </w:rPr>
            </w:pPr>
          </w:p>
        </w:tc>
      </w:tr>
    </w:tbl>
    <w:p w14:paraId="5A24C309" w14:textId="77777777" w:rsidR="00772F6C" w:rsidRDefault="00772F6C">
      <w:pPr>
        <w:widowControl/>
        <w:suppressAutoHyphens w:val="0"/>
        <w:rPr>
          <w:rFonts w:ascii="Calibri" w:hAnsi="Calibri"/>
          <w:b/>
          <w:sz w:val="24"/>
        </w:rPr>
      </w:pPr>
    </w:p>
    <w:p w14:paraId="4F5B13B3" w14:textId="77777777" w:rsidR="005C2893" w:rsidRDefault="005C2893" w:rsidP="005C2893">
      <w:pPr>
        <w:textAlignment w:val="baseline"/>
        <w:rPr>
          <w:rFonts w:ascii="Calibri" w:hAnsi="Calibri"/>
          <w:u w:val="single"/>
        </w:rPr>
      </w:pPr>
      <w:r>
        <w:rPr>
          <w:rFonts w:ascii="Calibri" w:eastAsia="Calibri" w:hAnsi="Calibri"/>
          <w:b/>
        </w:rPr>
        <w:t>Relations entre les partenaires académiques et privés</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5C2893" w14:paraId="4E16682D" w14:textId="77777777" w:rsidTr="00171DE6">
        <w:tc>
          <w:tcPr>
            <w:tcW w:w="10688" w:type="dxa"/>
            <w:tcBorders>
              <w:top w:val="single" w:sz="1" w:space="0" w:color="000000"/>
              <w:left w:val="single" w:sz="1" w:space="0" w:color="000000"/>
              <w:bottom w:val="single" w:sz="1" w:space="0" w:color="000000"/>
              <w:right w:val="single" w:sz="1" w:space="0" w:color="000000"/>
            </w:tcBorders>
          </w:tcPr>
          <w:p w14:paraId="740F954A" w14:textId="77777777" w:rsidR="00024479" w:rsidRPr="00C273BD" w:rsidRDefault="00C273BD" w:rsidP="00171DE6">
            <w:pPr>
              <w:pStyle w:val="Contenudetableau"/>
              <w:rPr>
                <w:rFonts w:ascii="Calibri" w:hAnsi="Calibri"/>
              </w:rPr>
            </w:pPr>
            <w:r>
              <w:rPr>
                <w:rFonts w:ascii="Calibri" w:hAnsi="Calibri"/>
              </w:rPr>
              <w:t xml:space="preserve">Le projet </w:t>
            </w:r>
            <w:r w:rsidR="00C05557">
              <w:rPr>
                <w:rFonts w:ascii="Calibri" w:hAnsi="Calibri"/>
              </w:rPr>
              <w:t xml:space="preserve">DOSSARD </w:t>
            </w:r>
            <w:r>
              <w:rPr>
                <w:rFonts w:ascii="Calibri" w:hAnsi="Calibri"/>
              </w:rPr>
              <w:t>s’inscri</w:t>
            </w:r>
            <w:r w:rsidR="00C05557">
              <w:rPr>
                <w:rFonts w:ascii="Calibri" w:hAnsi="Calibri"/>
              </w:rPr>
              <w:t>ra</w:t>
            </w:r>
            <w:r>
              <w:rPr>
                <w:rFonts w:ascii="Calibri" w:hAnsi="Calibri"/>
              </w:rPr>
              <w:t xml:space="preserve"> dans le cadre </w:t>
            </w:r>
            <w:r w:rsidR="00C05557">
              <w:rPr>
                <w:rFonts w:ascii="Calibri" w:hAnsi="Calibri"/>
              </w:rPr>
              <w:t>d’une convention de projet de recherche</w:t>
            </w:r>
            <w:r>
              <w:rPr>
                <w:rFonts w:ascii="Calibri" w:hAnsi="Calibri"/>
              </w:rPr>
              <w:t xml:space="preserve"> entre Mines Albi et AGILEA </w:t>
            </w:r>
            <w:r w:rsidR="00C05557">
              <w:rPr>
                <w:rFonts w:ascii="Calibri" w:hAnsi="Calibri"/>
              </w:rPr>
              <w:t>sur la période 2018 - 2019</w:t>
            </w:r>
            <w:r>
              <w:rPr>
                <w:rFonts w:ascii="Calibri" w:hAnsi="Calibri"/>
              </w:rPr>
              <w:t xml:space="preserve"> (via l’association de contractualisation des projets de recherche de Mines Albi – ARMINES).  </w:t>
            </w:r>
          </w:p>
          <w:p w14:paraId="14DF1ADE" w14:textId="77777777" w:rsidR="00024479" w:rsidRDefault="00024479" w:rsidP="00171DE6">
            <w:pPr>
              <w:pStyle w:val="Contenudetableau"/>
              <w:rPr>
                <w:rFonts w:ascii="Calibri" w:hAnsi="Calibri"/>
                <w:u w:val="single"/>
              </w:rPr>
            </w:pPr>
          </w:p>
        </w:tc>
      </w:tr>
    </w:tbl>
    <w:p w14:paraId="4CA762A9" w14:textId="77777777" w:rsidR="00772F6C" w:rsidRDefault="00772F6C">
      <w:pPr>
        <w:widowControl/>
        <w:suppressAutoHyphens w:val="0"/>
        <w:rPr>
          <w:rFonts w:ascii="Calibri" w:hAnsi="Calibri"/>
          <w:b/>
          <w:sz w:val="24"/>
        </w:rPr>
      </w:pPr>
    </w:p>
    <w:p w14:paraId="4C80BED7" w14:textId="77777777" w:rsidR="00024479" w:rsidRDefault="00024479" w:rsidP="00024479">
      <w:pPr>
        <w:textAlignment w:val="baseline"/>
        <w:rPr>
          <w:rFonts w:ascii="Calibri" w:hAnsi="Calibri"/>
          <w:i/>
        </w:rPr>
      </w:pPr>
      <w:r>
        <w:rPr>
          <w:rFonts w:ascii="Calibri" w:eastAsia="Calibri" w:hAnsi="Calibri"/>
          <w:b/>
        </w:rPr>
        <w:t>Stratégie de valorisation, de protection et d'exploitation des résultats, impact global du projet</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024479" w14:paraId="39AE7687" w14:textId="77777777" w:rsidTr="0069598A">
        <w:tc>
          <w:tcPr>
            <w:tcW w:w="10688" w:type="dxa"/>
            <w:tcBorders>
              <w:top w:val="single" w:sz="1" w:space="0" w:color="000000"/>
              <w:left w:val="single" w:sz="1" w:space="0" w:color="000000"/>
              <w:bottom w:val="single" w:sz="1" w:space="0" w:color="000000"/>
              <w:right w:val="single" w:sz="1" w:space="0" w:color="000000"/>
            </w:tcBorders>
          </w:tcPr>
          <w:p w14:paraId="022628F5" w14:textId="77777777" w:rsidR="00590A8C" w:rsidRDefault="00590A8C" w:rsidP="00774AC2">
            <w:pPr>
              <w:pStyle w:val="Contenudetableau"/>
              <w:rPr>
                <w:rFonts w:asciiTheme="minorHAnsi" w:hAnsiTheme="minorHAnsi"/>
                <w:b/>
              </w:rPr>
            </w:pPr>
            <w:r w:rsidRPr="00590A8C">
              <w:rPr>
                <w:rFonts w:asciiTheme="minorHAnsi" w:hAnsiTheme="minorHAnsi"/>
                <w:b/>
              </w:rPr>
              <w:t>Propriété Intellectuelle </w:t>
            </w:r>
          </w:p>
          <w:p w14:paraId="0CFDF33B" w14:textId="77777777" w:rsidR="00774AC2" w:rsidRPr="00590A8C" w:rsidRDefault="00C05557" w:rsidP="00774AC2">
            <w:pPr>
              <w:pStyle w:val="Contenudetableau"/>
              <w:rPr>
                <w:rFonts w:asciiTheme="minorHAnsi" w:hAnsiTheme="minorHAnsi"/>
                <w:b/>
              </w:rPr>
            </w:pPr>
            <w:r>
              <w:rPr>
                <w:rFonts w:asciiTheme="minorHAnsi" w:hAnsiTheme="minorHAnsi"/>
              </w:rPr>
              <w:t xml:space="preserve">Sur leurs précédents travaux communs, </w:t>
            </w:r>
            <w:r w:rsidR="00612A9E">
              <w:rPr>
                <w:rFonts w:asciiTheme="minorHAnsi" w:hAnsiTheme="minorHAnsi"/>
              </w:rPr>
              <w:t>AGILEA et Mines Albi se sont entendus sur les principes de management de la propriété intellectuelle suivants :</w:t>
            </w:r>
          </w:p>
          <w:p w14:paraId="0568E912" w14:textId="77777777" w:rsidR="00612A9E" w:rsidRPr="00612A9E" w:rsidRDefault="00612A9E" w:rsidP="00612A9E">
            <w:pPr>
              <w:pStyle w:val="Contenudetableau"/>
              <w:rPr>
                <w:rFonts w:asciiTheme="minorHAnsi" w:hAnsiTheme="minorHAnsi"/>
                <w:i/>
              </w:rPr>
            </w:pPr>
            <w:r w:rsidRPr="00612A9E">
              <w:rPr>
                <w:rFonts w:asciiTheme="minorHAnsi" w:hAnsiTheme="minorHAnsi"/>
                <w:i/>
              </w:rPr>
              <w:t>Droits des tiers</w:t>
            </w:r>
          </w:p>
          <w:p w14:paraId="24C1F85A" w14:textId="77777777" w:rsidR="00612A9E" w:rsidRPr="00612A9E" w:rsidRDefault="00612A9E" w:rsidP="00612A9E">
            <w:pPr>
              <w:pStyle w:val="Contenudetableau"/>
              <w:rPr>
                <w:rFonts w:asciiTheme="minorHAnsi" w:hAnsiTheme="minorHAnsi"/>
                <w:i/>
              </w:rPr>
            </w:pPr>
            <w:r w:rsidRPr="00612A9E">
              <w:rPr>
                <w:rFonts w:asciiTheme="minorHAnsi" w:hAnsiTheme="minorHAnsi"/>
                <w:i/>
              </w:rPr>
              <w:t>Chaque Partie fait son affaire de la souscription auprès de l’autre Partie ou de tiers et du maintien en vigueur de licences pour l’utilisation de droits de propriété intellectuelle (brevets, logiciels ou autres) dont elle pourrait avoir besoin pour l’exécution de Travaux mis à sa charge dans le cadre des présentes.</w:t>
            </w:r>
          </w:p>
          <w:p w14:paraId="40614E58" w14:textId="77777777" w:rsidR="00C05557" w:rsidRDefault="00C05557" w:rsidP="00612A9E">
            <w:pPr>
              <w:pStyle w:val="Contenudetableau"/>
              <w:rPr>
                <w:rFonts w:asciiTheme="minorHAnsi" w:hAnsiTheme="minorHAnsi"/>
                <w:i/>
              </w:rPr>
            </w:pPr>
          </w:p>
          <w:p w14:paraId="70075B02" w14:textId="77777777" w:rsidR="00612A9E" w:rsidRPr="00612A9E" w:rsidRDefault="00612A9E" w:rsidP="00612A9E">
            <w:pPr>
              <w:pStyle w:val="Contenudetableau"/>
              <w:rPr>
                <w:rFonts w:asciiTheme="minorHAnsi" w:hAnsiTheme="minorHAnsi"/>
                <w:i/>
              </w:rPr>
            </w:pPr>
            <w:r w:rsidRPr="00612A9E">
              <w:rPr>
                <w:rFonts w:asciiTheme="minorHAnsi" w:hAnsiTheme="minorHAnsi"/>
                <w:i/>
              </w:rPr>
              <w:t>Connaissances Propres</w:t>
            </w:r>
          </w:p>
          <w:p w14:paraId="653B6225" w14:textId="77777777" w:rsidR="00612A9E" w:rsidRPr="00612A9E" w:rsidRDefault="00224B6C" w:rsidP="00612A9E">
            <w:pPr>
              <w:pStyle w:val="Contenudetableau"/>
              <w:rPr>
                <w:rFonts w:asciiTheme="minorHAnsi" w:hAnsiTheme="minorHAnsi"/>
                <w:i/>
              </w:rPr>
            </w:pPr>
            <w:r>
              <w:rPr>
                <w:rFonts w:asciiTheme="minorHAnsi" w:hAnsiTheme="minorHAnsi"/>
                <w:i/>
              </w:rPr>
              <w:t>C</w:t>
            </w:r>
            <w:r w:rsidR="00612A9E" w:rsidRPr="00612A9E">
              <w:rPr>
                <w:rFonts w:asciiTheme="minorHAnsi" w:hAnsiTheme="minorHAnsi"/>
                <w:i/>
              </w:rPr>
              <w:t>hacune des Parties demeure propriétaire de ses Connaissances Propres.</w:t>
            </w:r>
          </w:p>
          <w:p w14:paraId="3231208D" w14:textId="77777777" w:rsidR="00C05557" w:rsidRDefault="00C05557" w:rsidP="00612A9E">
            <w:pPr>
              <w:pStyle w:val="Contenudetableau"/>
              <w:rPr>
                <w:rFonts w:asciiTheme="minorHAnsi" w:hAnsiTheme="minorHAnsi"/>
                <w:i/>
              </w:rPr>
            </w:pPr>
          </w:p>
          <w:p w14:paraId="21BA8569" w14:textId="77777777" w:rsidR="00612A9E" w:rsidRPr="00612A9E" w:rsidRDefault="00612A9E" w:rsidP="00612A9E">
            <w:pPr>
              <w:pStyle w:val="Contenudetableau"/>
              <w:rPr>
                <w:rFonts w:asciiTheme="minorHAnsi" w:hAnsiTheme="minorHAnsi"/>
                <w:i/>
              </w:rPr>
            </w:pPr>
            <w:r w:rsidRPr="00612A9E">
              <w:rPr>
                <w:rFonts w:asciiTheme="minorHAnsi" w:hAnsiTheme="minorHAnsi"/>
                <w:i/>
              </w:rPr>
              <w:t>Aux fins d’exécution du Projet</w:t>
            </w:r>
          </w:p>
          <w:p w14:paraId="0B9CCBDD" w14:textId="77777777" w:rsidR="00612A9E" w:rsidRPr="00612A9E" w:rsidRDefault="00612A9E" w:rsidP="00612A9E">
            <w:pPr>
              <w:pStyle w:val="Contenudetableau"/>
              <w:rPr>
                <w:rFonts w:asciiTheme="minorHAnsi" w:hAnsiTheme="minorHAnsi"/>
                <w:i/>
              </w:rPr>
            </w:pPr>
            <w:r w:rsidRPr="00612A9E">
              <w:rPr>
                <w:rFonts w:asciiTheme="minorHAnsi" w:hAnsiTheme="minorHAnsi"/>
                <w:i/>
              </w:rPr>
              <w:t xml:space="preserve">Pour la durée du Projet et à la seule fin de son exécution, chaque Partie concède à l’autre Partie un droit non-exclusif d’utilisation de ses Connaissances Propres, sans droit de transfert ni de sous-licence. Cette concession est sans contrepartie financière sauf exception agréée par acte séparé par les Parties. </w:t>
            </w:r>
          </w:p>
          <w:p w14:paraId="1945920A" w14:textId="77777777" w:rsidR="00C05557" w:rsidRDefault="00C05557" w:rsidP="00612A9E">
            <w:pPr>
              <w:pStyle w:val="Contenudetableau"/>
              <w:rPr>
                <w:rFonts w:asciiTheme="minorHAnsi" w:hAnsiTheme="minorHAnsi"/>
                <w:i/>
              </w:rPr>
            </w:pPr>
          </w:p>
          <w:p w14:paraId="1D003851" w14:textId="77777777" w:rsidR="00612A9E" w:rsidRPr="00612A9E" w:rsidRDefault="00612A9E" w:rsidP="00612A9E">
            <w:pPr>
              <w:pStyle w:val="Contenudetableau"/>
              <w:rPr>
                <w:rFonts w:asciiTheme="minorHAnsi" w:hAnsiTheme="minorHAnsi"/>
                <w:i/>
              </w:rPr>
            </w:pPr>
            <w:r w:rsidRPr="00612A9E">
              <w:rPr>
                <w:rFonts w:asciiTheme="minorHAnsi" w:hAnsiTheme="minorHAnsi"/>
                <w:i/>
              </w:rPr>
              <w:t>Aux fins d’exploitation des Résultats</w:t>
            </w:r>
          </w:p>
          <w:p w14:paraId="2C7D351F" w14:textId="77777777" w:rsidR="00612A9E" w:rsidRPr="00612A9E" w:rsidRDefault="00612A9E" w:rsidP="00612A9E">
            <w:pPr>
              <w:pStyle w:val="Contenudetableau"/>
              <w:rPr>
                <w:rFonts w:asciiTheme="minorHAnsi" w:hAnsiTheme="minorHAnsi"/>
                <w:i/>
              </w:rPr>
            </w:pPr>
            <w:r w:rsidRPr="00612A9E">
              <w:rPr>
                <w:rFonts w:asciiTheme="minorHAnsi" w:hAnsiTheme="minorHAnsi"/>
                <w:i/>
              </w:rPr>
              <w:t>Pendant la durée du Projet et douze mois après son terme et sous réserve des droits des tiers et des éventuelles restrictions signalées par écrit à l’autre Partie, chaque Partie s’engage à concéder à l’autre Partie, par acte séparé et sur demande écrite, une licence sur ses Connaissances Propres nécessaires à l’exploitation de Résultats par la Partie qui en fait la demande, à des conditions commerciales normales pour le secteur d’application considéré.</w:t>
            </w:r>
          </w:p>
          <w:p w14:paraId="5A6BBADB" w14:textId="77777777" w:rsidR="00C05557" w:rsidRDefault="00C05557" w:rsidP="00612A9E">
            <w:pPr>
              <w:pStyle w:val="Contenudetableau"/>
              <w:rPr>
                <w:rFonts w:asciiTheme="minorHAnsi" w:hAnsiTheme="minorHAnsi"/>
                <w:i/>
              </w:rPr>
            </w:pPr>
          </w:p>
          <w:p w14:paraId="71EC402B" w14:textId="77777777" w:rsidR="00612A9E" w:rsidRPr="00612A9E" w:rsidRDefault="00612A9E" w:rsidP="00612A9E">
            <w:pPr>
              <w:pStyle w:val="Contenudetableau"/>
              <w:rPr>
                <w:rFonts w:asciiTheme="minorHAnsi" w:hAnsiTheme="minorHAnsi"/>
                <w:i/>
              </w:rPr>
            </w:pPr>
            <w:r w:rsidRPr="00612A9E">
              <w:rPr>
                <w:rFonts w:asciiTheme="minorHAnsi" w:hAnsiTheme="minorHAnsi"/>
                <w:i/>
              </w:rPr>
              <w:t xml:space="preserve">Connaissances Nouvelles </w:t>
            </w:r>
          </w:p>
          <w:p w14:paraId="0F669EF2" w14:textId="77777777" w:rsidR="00C05557" w:rsidRDefault="00C05557" w:rsidP="00612A9E">
            <w:pPr>
              <w:pStyle w:val="Contenudetableau"/>
              <w:rPr>
                <w:rFonts w:asciiTheme="minorHAnsi" w:hAnsiTheme="minorHAnsi"/>
                <w:i/>
              </w:rPr>
            </w:pPr>
          </w:p>
          <w:p w14:paraId="6EEC5DFD" w14:textId="77777777" w:rsidR="00612A9E" w:rsidRPr="00612A9E" w:rsidRDefault="00612A9E" w:rsidP="00612A9E">
            <w:pPr>
              <w:pStyle w:val="Contenudetableau"/>
              <w:rPr>
                <w:rFonts w:asciiTheme="minorHAnsi" w:hAnsiTheme="minorHAnsi"/>
                <w:i/>
              </w:rPr>
            </w:pPr>
            <w:r w:rsidRPr="00612A9E">
              <w:rPr>
                <w:rFonts w:asciiTheme="minorHAnsi" w:hAnsiTheme="minorHAnsi"/>
                <w:i/>
              </w:rPr>
              <w:t>Propriété</w:t>
            </w:r>
          </w:p>
          <w:p w14:paraId="7CDE95F6" w14:textId="77777777" w:rsidR="00612A9E" w:rsidRPr="00612A9E" w:rsidRDefault="00612A9E" w:rsidP="00612A9E">
            <w:pPr>
              <w:pStyle w:val="Contenudetableau"/>
              <w:rPr>
                <w:rFonts w:asciiTheme="minorHAnsi" w:hAnsiTheme="minorHAnsi"/>
                <w:i/>
              </w:rPr>
            </w:pPr>
            <w:r w:rsidRPr="00612A9E">
              <w:rPr>
                <w:rFonts w:asciiTheme="minorHAnsi" w:hAnsiTheme="minorHAnsi"/>
                <w:i/>
              </w:rPr>
              <w:t>Chaque Partie est propriétaire de ses Connaissances Nouvelles Propres et les Parties sont copropriétaires des Connaissances Nouvelles Communes à parts égales.</w:t>
            </w:r>
          </w:p>
          <w:p w14:paraId="022C03AB" w14:textId="77777777" w:rsidR="00612A9E" w:rsidRPr="00612A9E" w:rsidRDefault="00612A9E" w:rsidP="00612A9E">
            <w:pPr>
              <w:pStyle w:val="Contenudetableau"/>
              <w:rPr>
                <w:rFonts w:asciiTheme="minorHAnsi" w:hAnsiTheme="minorHAnsi"/>
                <w:i/>
              </w:rPr>
            </w:pPr>
            <w:r w:rsidRPr="00612A9E">
              <w:rPr>
                <w:rFonts w:asciiTheme="minorHAnsi" w:hAnsiTheme="minorHAnsi"/>
                <w:i/>
              </w:rPr>
              <w:t>Chaque Partie dispose de tous les droits patrimoniaux d’auteur, droit d’exploitation et notamment des droits d’utilisation, de reproduction, de représentation, de numérisation, d’adaptation, de traduction, de modification, de transformation, d’édition, de publication, de diffusion, de commercialisation, d'incorporation sur ses Résultats Propres et ce, sous toute forme et sous tout support ou procédé actuel ou futur (électronique, informatique, télématique,...), pour la durée de validité desdits droits, pour tous pays, et pour une exploitation directe ou indirecte, sans limitation d'étendue ni de destination et sans contrepartie financière l’une envers l’autre.</w:t>
            </w:r>
          </w:p>
          <w:p w14:paraId="6D956FFD" w14:textId="77777777" w:rsidR="00612A9E" w:rsidRPr="00612A9E" w:rsidRDefault="00612A9E" w:rsidP="00612A9E">
            <w:pPr>
              <w:pStyle w:val="Contenudetableau"/>
              <w:rPr>
                <w:rFonts w:asciiTheme="minorHAnsi" w:hAnsiTheme="minorHAnsi"/>
                <w:i/>
              </w:rPr>
            </w:pPr>
            <w:r w:rsidRPr="00612A9E">
              <w:rPr>
                <w:rFonts w:asciiTheme="minorHAnsi" w:hAnsiTheme="minorHAnsi"/>
                <w:i/>
              </w:rPr>
              <w:t>Les améliorations, modifications et/ou perfectionnement des Connaissances Propres d’une Partie qui sont générés par l’autre Partie sont cédés par celle-ci à la Partie propriétaire des Connaissances Propres,  au fur et à mesure de leur création, avec tous les droits d’auteur, ceci comprenant les droits de reproduction par quelque procédé que ce soit, sur tous supports papiers, magnétiques, optiques ou vidéogrammes et notamment disques, disquettes, bandes, listings, vidéogrammes, les droits d’utilisation, d’adaptation, de modification, de correction, de développement, de transcription, de traduction, d’intégration, ainsi que tous droits nécessaires à la défense des droits concédés.</w:t>
            </w:r>
          </w:p>
          <w:p w14:paraId="18F637F3" w14:textId="77777777" w:rsidR="00C05557" w:rsidRDefault="00C05557" w:rsidP="00612A9E">
            <w:pPr>
              <w:pStyle w:val="Contenudetableau"/>
              <w:rPr>
                <w:rFonts w:asciiTheme="minorHAnsi" w:hAnsiTheme="minorHAnsi"/>
                <w:i/>
              </w:rPr>
            </w:pPr>
          </w:p>
          <w:p w14:paraId="38CD1336" w14:textId="77777777" w:rsidR="00612A9E" w:rsidRPr="00612A9E" w:rsidRDefault="00612A9E" w:rsidP="00612A9E">
            <w:pPr>
              <w:pStyle w:val="Contenudetableau"/>
              <w:rPr>
                <w:rFonts w:asciiTheme="minorHAnsi" w:hAnsiTheme="minorHAnsi"/>
                <w:i/>
              </w:rPr>
            </w:pPr>
            <w:r w:rsidRPr="00612A9E">
              <w:rPr>
                <w:rFonts w:asciiTheme="minorHAnsi" w:hAnsiTheme="minorHAnsi"/>
                <w:i/>
              </w:rPr>
              <w:t>Protection</w:t>
            </w:r>
          </w:p>
          <w:p w14:paraId="2E66BF5B" w14:textId="77777777" w:rsidR="00612A9E" w:rsidRPr="00612A9E" w:rsidRDefault="00612A9E" w:rsidP="00612A9E">
            <w:pPr>
              <w:pStyle w:val="Contenudetableau"/>
              <w:rPr>
                <w:rFonts w:asciiTheme="minorHAnsi" w:hAnsiTheme="minorHAnsi"/>
                <w:i/>
              </w:rPr>
            </w:pPr>
            <w:r w:rsidRPr="00612A9E">
              <w:rPr>
                <w:rFonts w:asciiTheme="minorHAnsi" w:hAnsiTheme="minorHAnsi"/>
                <w:i/>
              </w:rPr>
              <w:t>Chaque Partie décide librement des conditions de protection des Résultats Propres dont elle est propriétaire. Elle peut proposer de céder ses droits à l’autre Partie à des conditions raisonnables si cette dernière souhaite protéger une invention par un dépôt de brevet.</w:t>
            </w:r>
          </w:p>
          <w:p w14:paraId="36C7DD80" w14:textId="77777777" w:rsidR="00612A9E" w:rsidRPr="00612A9E" w:rsidRDefault="00612A9E" w:rsidP="00612A9E">
            <w:pPr>
              <w:pStyle w:val="Contenudetableau"/>
              <w:rPr>
                <w:rFonts w:asciiTheme="minorHAnsi" w:hAnsiTheme="minorHAnsi"/>
                <w:i/>
              </w:rPr>
            </w:pPr>
            <w:r w:rsidRPr="00612A9E">
              <w:rPr>
                <w:rFonts w:asciiTheme="minorHAnsi" w:hAnsiTheme="minorHAnsi"/>
                <w:i/>
              </w:rPr>
              <w:lastRenderedPageBreak/>
              <w:t xml:space="preserve">Les Parties décident ensemble des conditions de protection des Résultats Communs par tout titre, dépôt ou mise au secret. </w:t>
            </w:r>
          </w:p>
          <w:p w14:paraId="2C89505E" w14:textId="77777777" w:rsidR="00C05557" w:rsidRDefault="00C05557" w:rsidP="00612A9E">
            <w:pPr>
              <w:pStyle w:val="Contenudetableau"/>
              <w:rPr>
                <w:rFonts w:asciiTheme="minorHAnsi" w:hAnsiTheme="minorHAnsi"/>
                <w:i/>
              </w:rPr>
            </w:pPr>
          </w:p>
          <w:p w14:paraId="2ADCE9F6" w14:textId="77777777" w:rsidR="00612A9E" w:rsidRPr="00612A9E" w:rsidRDefault="00612A9E" w:rsidP="00612A9E">
            <w:pPr>
              <w:pStyle w:val="Contenudetableau"/>
              <w:rPr>
                <w:rFonts w:asciiTheme="minorHAnsi" w:hAnsiTheme="minorHAnsi"/>
                <w:i/>
              </w:rPr>
            </w:pPr>
            <w:r w:rsidRPr="00612A9E">
              <w:rPr>
                <w:rFonts w:asciiTheme="minorHAnsi" w:hAnsiTheme="minorHAnsi"/>
                <w:i/>
              </w:rPr>
              <w:t>Utilisation à des fins de recherche et Exploitation</w:t>
            </w:r>
          </w:p>
          <w:p w14:paraId="7808449A" w14:textId="77777777" w:rsidR="00612A9E" w:rsidRDefault="00612A9E" w:rsidP="00612A9E">
            <w:pPr>
              <w:pStyle w:val="Contenudetableau"/>
              <w:rPr>
                <w:rFonts w:asciiTheme="minorHAnsi" w:hAnsiTheme="minorHAnsi"/>
                <w:i/>
              </w:rPr>
            </w:pPr>
            <w:r w:rsidRPr="00612A9E">
              <w:rPr>
                <w:rFonts w:asciiTheme="minorHAnsi" w:hAnsiTheme="minorHAnsi"/>
                <w:i/>
              </w:rPr>
              <w:t xml:space="preserve">Chaque Partie utilise et exploite directement ou indirectement à toutes fins, à ses seuls frais, risques et bénéfices ses Résultats Propres. AGILEA </w:t>
            </w:r>
            <w:r w:rsidR="00C05557">
              <w:rPr>
                <w:rFonts w:asciiTheme="minorHAnsi" w:hAnsiTheme="minorHAnsi"/>
                <w:i/>
              </w:rPr>
              <w:t>et</w:t>
            </w:r>
            <w:r w:rsidRPr="00612A9E">
              <w:rPr>
                <w:rFonts w:asciiTheme="minorHAnsi" w:hAnsiTheme="minorHAnsi"/>
                <w:i/>
              </w:rPr>
              <w:t xml:space="preserve"> </w:t>
            </w:r>
            <w:r w:rsidR="00C05557">
              <w:rPr>
                <w:rFonts w:asciiTheme="minorHAnsi" w:hAnsiTheme="minorHAnsi"/>
                <w:i/>
              </w:rPr>
              <w:t xml:space="preserve">Mines Albi </w:t>
            </w:r>
            <w:r w:rsidRPr="00612A9E">
              <w:rPr>
                <w:rFonts w:asciiTheme="minorHAnsi" w:hAnsiTheme="minorHAnsi"/>
                <w:i/>
              </w:rPr>
              <w:t>utilise</w:t>
            </w:r>
            <w:r w:rsidR="00C05557">
              <w:rPr>
                <w:rFonts w:asciiTheme="minorHAnsi" w:hAnsiTheme="minorHAnsi"/>
                <w:i/>
              </w:rPr>
              <w:t>nt</w:t>
            </w:r>
            <w:r w:rsidRPr="00612A9E">
              <w:rPr>
                <w:rFonts w:asciiTheme="minorHAnsi" w:hAnsiTheme="minorHAnsi"/>
                <w:i/>
              </w:rPr>
              <w:t xml:space="preserve"> librement les Résultats Communs à des fins de recherche seule ou avec des tiers et a le droit de les exploiter. </w:t>
            </w:r>
          </w:p>
          <w:p w14:paraId="703CB7A9" w14:textId="77777777" w:rsidR="00665E60" w:rsidRDefault="00665E60" w:rsidP="00612A9E">
            <w:pPr>
              <w:pStyle w:val="Contenudetableau"/>
              <w:rPr>
                <w:rFonts w:asciiTheme="minorHAnsi" w:hAnsiTheme="minorHAnsi"/>
                <w:i/>
              </w:rPr>
            </w:pPr>
          </w:p>
          <w:p w14:paraId="645EC800" w14:textId="77777777" w:rsidR="00612A9E" w:rsidRPr="00612A9E" w:rsidRDefault="00612A9E" w:rsidP="00612A9E">
            <w:pPr>
              <w:pStyle w:val="Contenudetableau"/>
              <w:rPr>
                <w:rFonts w:asciiTheme="minorHAnsi" w:hAnsiTheme="minorHAnsi"/>
                <w:i/>
              </w:rPr>
            </w:pPr>
            <w:r w:rsidRPr="00612A9E">
              <w:rPr>
                <w:rFonts w:asciiTheme="minorHAnsi" w:hAnsiTheme="minorHAnsi"/>
                <w:i/>
              </w:rPr>
              <w:t>Valorisation des Connaissances Nouvelles auprès de tiers</w:t>
            </w:r>
          </w:p>
          <w:p w14:paraId="232BA0B6" w14:textId="77777777" w:rsidR="00612A9E" w:rsidRPr="00612A9E" w:rsidRDefault="00612A9E" w:rsidP="00612A9E">
            <w:pPr>
              <w:pStyle w:val="Contenudetableau"/>
              <w:rPr>
                <w:rFonts w:asciiTheme="minorHAnsi" w:hAnsiTheme="minorHAnsi"/>
                <w:i/>
              </w:rPr>
            </w:pPr>
            <w:r w:rsidRPr="00612A9E">
              <w:rPr>
                <w:rFonts w:asciiTheme="minorHAnsi" w:hAnsiTheme="minorHAnsi"/>
                <w:i/>
              </w:rPr>
              <w:t>Les Parties conviendront des conditions de concession de licences sur les Connaissances Nouvelles Communs par une Partie seule ou les Parties ensemble et de la répartition des redevances perçues</w:t>
            </w:r>
            <w:r w:rsidR="00665E60">
              <w:rPr>
                <w:rFonts w:asciiTheme="minorHAnsi" w:hAnsiTheme="minorHAnsi"/>
                <w:i/>
              </w:rPr>
              <w:t xml:space="preserve"> par Mines Albi et AGILEA.</w:t>
            </w:r>
          </w:p>
          <w:p w14:paraId="5BC1317E" w14:textId="77777777" w:rsidR="00024479" w:rsidRDefault="00024479" w:rsidP="0069598A">
            <w:pPr>
              <w:pStyle w:val="Contenudetableau"/>
              <w:jc w:val="both"/>
              <w:rPr>
                <w:rFonts w:ascii="Calibri" w:hAnsi="Calibri"/>
                <w:i/>
              </w:rPr>
            </w:pPr>
          </w:p>
          <w:p w14:paraId="1D94A4A3" w14:textId="77777777" w:rsidR="00590A8C" w:rsidRPr="00590A8C" w:rsidRDefault="00590A8C" w:rsidP="0069598A">
            <w:pPr>
              <w:pStyle w:val="Contenudetableau"/>
              <w:jc w:val="both"/>
              <w:rPr>
                <w:rFonts w:ascii="Calibri" w:hAnsi="Calibri"/>
                <w:b/>
              </w:rPr>
            </w:pPr>
            <w:r w:rsidRPr="00590A8C">
              <w:rPr>
                <w:rFonts w:ascii="Calibri" w:hAnsi="Calibri"/>
                <w:b/>
              </w:rPr>
              <w:t>Stratégie de valorisation</w:t>
            </w:r>
          </w:p>
          <w:p w14:paraId="6A7CD056" w14:textId="77777777" w:rsidR="00024479" w:rsidRDefault="00224B6C" w:rsidP="0069598A">
            <w:pPr>
              <w:pStyle w:val="Contenudetableau"/>
              <w:jc w:val="both"/>
              <w:rPr>
                <w:rFonts w:ascii="Calibri" w:hAnsi="Calibri"/>
              </w:rPr>
            </w:pPr>
            <w:r>
              <w:rPr>
                <w:rFonts w:ascii="Calibri" w:hAnsi="Calibri"/>
              </w:rPr>
              <w:t>La stratégie de valorisation du projet DOSSARD s’articulera selon deux axes :</w:t>
            </w:r>
          </w:p>
          <w:p w14:paraId="51516C40" w14:textId="77777777" w:rsidR="00224B6C" w:rsidRDefault="00224B6C" w:rsidP="00FD3E8E">
            <w:pPr>
              <w:pStyle w:val="Contenudetableau"/>
              <w:numPr>
                <w:ilvl w:val="2"/>
                <w:numId w:val="22"/>
              </w:numPr>
              <w:jc w:val="both"/>
              <w:rPr>
                <w:rFonts w:ascii="Calibri" w:hAnsi="Calibri"/>
              </w:rPr>
            </w:pPr>
            <w:r>
              <w:rPr>
                <w:rFonts w:ascii="Calibri" w:hAnsi="Calibri"/>
              </w:rPr>
              <w:t xml:space="preserve">Participation à des conférences </w:t>
            </w:r>
            <w:r w:rsidR="00FD3E8E">
              <w:rPr>
                <w:rFonts w:ascii="Calibri" w:hAnsi="Calibri"/>
              </w:rPr>
              <w:t xml:space="preserve">scientifiques internationales avec Comité de Lecture </w:t>
            </w:r>
            <w:r w:rsidR="00665E60">
              <w:rPr>
                <w:rFonts w:ascii="Calibri" w:hAnsi="Calibri"/>
              </w:rPr>
              <w:t>et rédaction d’a</w:t>
            </w:r>
            <w:r w:rsidR="00FD3E8E">
              <w:rPr>
                <w:rFonts w:ascii="Calibri" w:hAnsi="Calibri"/>
              </w:rPr>
              <w:t>rticle</w:t>
            </w:r>
            <w:r w:rsidR="00665E60">
              <w:rPr>
                <w:rFonts w:ascii="Calibri" w:hAnsi="Calibri"/>
              </w:rPr>
              <w:t>s de journaux</w:t>
            </w:r>
            <w:r w:rsidR="00FD3E8E">
              <w:rPr>
                <w:rFonts w:ascii="Calibri" w:hAnsi="Calibri"/>
              </w:rPr>
              <w:t xml:space="preserve"> scientifique</w:t>
            </w:r>
            <w:r w:rsidR="00665E60">
              <w:rPr>
                <w:rFonts w:ascii="Calibri" w:hAnsi="Calibri"/>
              </w:rPr>
              <w:t>s</w:t>
            </w:r>
            <w:r w:rsidR="00FD3E8E">
              <w:rPr>
                <w:rFonts w:ascii="Calibri" w:hAnsi="Calibri"/>
              </w:rPr>
              <w:t xml:space="preserve"> référencée</w:t>
            </w:r>
            <w:r w:rsidR="00665E60">
              <w:rPr>
                <w:rFonts w:ascii="Calibri" w:hAnsi="Calibri"/>
              </w:rPr>
              <w:t>s</w:t>
            </w:r>
            <w:r w:rsidR="00FD3E8E">
              <w:rPr>
                <w:rFonts w:ascii="Calibri" w:hAnsi="Calibri"/>
              </w:rPr>
              <w:t xml:space="preserve"> dans la base Web of Science. </w:t>
            </w:r>
          </w:p>
          <w:p w14:paraId="3BB2BA80" w14:textId="77777777" w:rsidR="00FD3E8E" w:rsidRPr="00224B6C" w:rsidRDefault="00FD3E8E" w:rsidP="00FD3E8E">
            <w:pPr>
              <w:pStyle w:val="Contenudetableau"/>
              <w:numPr>
                <w:ilvl w:val="2"/>
                <w:numId w:val="22"/>
              </w:numPr>
              <w:jc w:val="both"/>
              <w:rPr>
                <w:rFonts w:ascii="Calibri" w:hAnsi="Calibri"/>
              </w:rPr>
            </w:pPr>
            <w:r>
              <w:rPr>
                <w:rFonts w:ascii="Calibri" w:hAnsi="Calibri"/>
              </w:rPr>
              <w:t xml:space="preserve">Développement d’un programme de valorisation et de dissémination à destination des industriels, notamment ceux de la région Occitanie. Ce programme de valorisation s’appuiera sur un plan de communication complet et cohérent avec le business model futur associé au prototype logiciel développé dans le projet. Des actions de type évènements (conférences, salons, petits déjeuners, etc.), articles de vulgarisation et de promotion (presse spécialisée), site Internet, réseaux sociaux, plaquettes, etc. seront mises en œuvre. </w:t>
            </w:r>
          </w:p>
          <w:p w14:paraId="52A9A5E1" w14:textId="77777777" w:rsidR="00024479" w:rsidRDefault="00024479" w:rsidP="00092876">
            <w:pPr>
              <w:pStyle w:val="Contenudetableau"/>
              <w:jc w:val="both"/>
            </w:pPr>
          </w:p>
          <w:p w14:paraId="514D795C" w14:textId="77777777" w:rsidR="00590A8C" w:rsidRPr="00FD3E8E" w:rsidRDefault="00FD3E8E" w:rsidP="00092876">
            <w:pPr>
              <w:pStyle w:val="Contenudetableau"/>
              <w:jc w:val="both"/>
              <w:rPr>
                <w:rFonts w:ascii="Calibri" w:hAnsi="Calibri"/>
              </w:rPr>
            </w:pPr>
            <w:r w:rsidRPr="00FD3E8E">
              <w:rPr>
                <w:rFonts w:ascii="Calibri" w:hAnsi="Calibri"/>
              </w:rPr>
              <w:t>Comme indiqué précédemment</w:t>
            </w:r>
            <w:r w:rsidR="00665E60">
              <w:rPr>
                <w:rFonts w:ascii="Calibri" w:hAnsi="Calibri"/>
              </w:rPr>
              <w:t>,</w:t>
            </w:r>
            <w:r w:rsidRPr="00FD3E8E">
              <w:rPr>
                <w:rFonts w:ascii="Calibri" w:hAnsi="Calibri"/>
              </w:rPr>
              <w:t xml:space="preserve"> le projet DOSSARD entre pleinement dans les axes de développement stratégiques de l’entreprise AGILEA. Il s’agit de développer un outil véritablement différenciant, capable d’accroitre la valeur ajoutée produite. L’ambition du projet pour AGILEA est donc d’appuyer, en grande partie, son développement commercial sur les livrables du projet DOSSARD. De façon directe, la société AGILEA ambitionne de créer </w:t>
            </w:r>
            <w:r w:rsidR="00590A8C">
              <w:rPr>
                <w:rFonts w:ascii="Calibri" w:hAnsi="Calibri"/>
              </w:rPr>
              <w:t>une trentaine d’emplois sur les 5 années à venir, dont une partie significative</w:t>
            </w:r>
            <w:r w:rsidR="00665E60">
              <w:rPr>
                <w:rFonts w:ascii="Calibri" w:hAnsi="Calibri"/>
              </w:rPr>
              <w:t xml:space="preserve"> (10)</w:t>
            </w:r>
            <w:r w:rsidR="00590A8C">
              <w:rPr>
                <w:rFonts w:ascii="Calibri" w:hAnsi="Calibri"/>
              </w:rPr>
              <w:t xml:space="preserve"> serait directement issue de ce projet. Au-delà des emplois directs, AGILEA envisage d’industrialiser le prototype issu du projet DOSSARD pour à la fois l’utiliser en propre et le commercialiser auprès d’entreprises de production de biens ou de services ayant régulièrement à mener des projets d’amélioration continue et donc des opérations de diagnostic organisationnel. Cette activité, nouvelle, reposerait sur un système de licences ou de facturation au service (</w:t>
            </w:r>
            <w:proofErr w:type="spellStart"/>
            <w:r w:rsidR="00590A8C">
              <w:rPr>
                <w:rFonts w:ascii="Calibri" w:hAnsi="Calibri"/>
              </w:rPr>
              <w:t>SaaS</w:t>
            </w:r>
            <w:proofErr w:type="spellEnd"/>
            <w:r w:rsidR="00590A8C">
              <w:rPr>
                <w:rFonts w:ascii="Calibri" w:hAnsi="Calibri"/>
              </w:rPr>
              <w:t>)</w:t>
            </w:r>
            <w:r w:rsidR="00665E60">
              <w:rPr>
                <w:rFonts w:ascii="Calibri" w:hAnsi="Calibri"/>
              </w:rPr>
              <w:t xml:space="preserve"> pour lequel AGILEA et Mines Albi seraient intéressés</w:t>
            </w:r>
            <w:r w:rsidR="00590A8C">
              <w:rPr>
                <w:rFonts w:ascii="Calibri" w:hAnsi="Calibri"/>
              </w:rPr>
              <w:t xml:space="preserve">. Il faut enfin considérer que l’ambition du projet DOSSARD est de renforcer l’efficacité des démarches de progrès. Ainsi, on peut espérer que davantage d’entreprises profiteront de diagnostic robuste leur permettant d’améliorer leurs niveaux de performance et par là d’accroître leur compétitivité et leur durabilité. Ainsi, le projet aura mécaniquement une incidence positive sur le tissu économique </w:t>
            </w:r>
            <w:r w:rsidR="00665E60">
              <w:rPr>
                <w:rFonts w:ascii="Calibri" w:hAnsi="Calibri"/>
              </w:rPr>
              <w:t>régional</w:t>
            </w:r>
            <w:r w:rsidR="00590A8C">
              <w:rPr>
                <w:rFonts w:ascii="Calibri" w:hAnsi="Calibri"/>
              </w:rPr>
              <w:t xml:space="preserve">. </w:t>
            </w:r>
          </w:p>
          <w:p w14:paraId="2435A959" w14:textId="77777777" w:rsidR="00FD3E8E" w:rsidRDefault="00FD3E8E" w:rsidP="00092876">
            <w:pPr>
              <w:pStyle w:val="Contenudetableau"/>
              <w:jc w:val="both"/>
            </w:pPr>
          </w:p>
        </w:tc>
      </w:tr>
    </w:tbl>
    <w:p w14:paraId="7505DF8C" w14:textId="77777777" w:rsidR="00772F6C" w:rsidRDefault="00772F6C">
      <w:pPr>
        <w:widowControl/>
        <w:suppressAutoHyphens w:val="0"/>
        <w:rPr>
          <w:rFonts w:ascii="Calibri" w:hAnsi="Calibri"/>
          <w:b/>
          <w:sz w:val="24"/>
        </w:rPr>
      </w:pPr>
    </w:p>
    <w:p w14:paraId="7D5DFB23" w14:textId="77777777" w:rsidR="00772F6C" w:rsidRDefault="00772F6C">
      <w:pPr>
        <w:widowControl/>
        <w:suppressAutoHyphens w:val="0"/>
        <w:rPr>
          <w:rFonts w:ascii="Calibri" w:hAnsi="Calibri"/>
          <w:b/>
          <w:sz w:val="24"/>
        </w:rPr>
      </w:pPr>
    </w:p>
    <w:p w14:paraId="19786288" w14:textId="77777777" w:rsidR="00772F6C" w:rsidRDefault="00772F6C">
      <w:pPr>
        <w:widowControl/>
        <w:suppressAutoHyphens w:val="0"/>
        <w:rPr>
          <w:rFonts w:ascii="Calibri" w:hAnsi="Calibri"/>
          <w:b/>
          <w:sz w:val="24"/>
        </w:rPr>
      </w:pPr>
      <w:r>
        <w:rPr>
          <w:rFonts w:ascii="Calibri" w:hAnsi="Calibri"/>
          <w:b/>
          <w:sz w:val="24"/>
        </w:rPr>
        <w:br w:type="page"/>
      </w:r>
    </w:p>
    <w:p w14:paraId="3A68B5C7" w14:textId="77777777" w:rsidR="001152FF" w:rsidRPr="00106F71" w:rsidRDefault="001152FF" w:rsidP="001152FF">
      <w:pPr>
        <w:shd w:val="clear" w:color="auto" w:fill="C6D9F1"/>
        <w:ind w:right="57"/>
        <w:textAlignment w:val="baseline"/>
        <w:rPr>
          <w:rFonts w:ascii="Calibri" w:hAnsi="Calibri" w:cs="Calibri"/>
          <w:b/>
          <w:sz w:val="24"/>
        </w:rPr>
      </w:pPr>
      <w:r>
        <w:rPr>
          <w:rFonts w:ascii="Calibri" w:hAnsi="Calibri"/>
          <w:b/>
          <w:sz w:val="24"/>
        </w:rPr>
        <w:lastRenderedPageBreak/>
        <w:t>V</w:t>
      </w:r>
      <w:r w:rsidR="00842C8C">
        <w:rPr>
          <w:rFonts w:ascii="Calibri" w:hAnsi="Calibri"/>
          <w:b/>
          <w:sz w:val="24"/>
        </w:rPr>
        <w:t>I</w:t>
      </w:r>
      <w:r w:rsidR="00D3117C">
        <w:rPr>
          <w:rFonts w:ascii="Calibri" w:hAnsi="Calibri"/>
          <w:b/>
          <w:sz w:val="24"/>
        </w:rPr>
        <w:t xml:space="preserve">I </w:t>
      </w:r>
      <w:r w:rsidR="009F6448">
        <w:rPr>
          <w:rFonts w:ascii="Calibri" w:hAnsi="Calibri"/>
          <w:b/>
          <w:sz w:val="24"/>
        </w:rPr>
        <w:t>Plan de financement</w:t>
      </w:r>
      <w:r w:rsidR="00D3117C">
        <w:rPr>
          <w:rFonts w:ascii="Calibri" w:hAnsi="Calibri"/>
          <w:b/>
          <w:sz w:val="24"/>
        </w:rPr>
        <w:t xml:space="preserve"> </w:t>
      </w:r>
    </w:p>
    <w:p w14:paraId="5E1259E0" w14:textId="77777777" w:rsidR="005844E8" w:rsidRPr="005844E8" w:rsidRDefault="005844E8" w:rsidP="005844E8">
      <w:pPr>
        <w:pStyle w:val="StandardSaisie"/>
        <w:jc w:val="left"/>
        <w:textAlignment w:val="baseline"/>
        <w:rPr>
          <w:rFonts w:asciiTheme="minorHAnsi" w:hAnsiTheme="minorHAnsi"/>
          <w:b/>
        </w:rPr>
      </w:pPr>
    </w:p>
    <w:p w14:paraId="010EC444" w14:textId="77777777" w:rsidR="005844E8" w:rsidRPr="005844E8" w:rsidRDefault="005844E8" w:rsidP="005844E8">
      <w:pPr>
        <w:pStyle w:val="StandardSaisie"/>
        <w:jc w:val="left"/>
        <w:textAlignment w:val="baseline"/>
        <w:rPr>
          <w:rFonts w:asciiTheme="minorHAnsi" w:hAnsiTheme="minorHAnsi"/>
          <w:b/>
        </w:rPr>
      </w:pPr>
      <w:r w:rsidRPr="005844E8">
        <w:rPr>
          <w:rFonts w:asciiTheme="minorHAnsi" w:hAnsiTheme="minorHAnsi"/>
          <w:b/>
        </w:rPr>
        <w:t xml:space="preserve">Tableau récapitulatif des </w:t>
      </w:r>
      <w:r w:rsidR="00093C25">
        <w:rPr>
          <w:rFonts w:asciiTheme="minorHAnsi" w:hAnsiTheme="minorHAnsi"/>
          <w:b/>
        </w:rPr>
        <w:t>personnels</w:t>
      </w:r>
      <w:r w:rsidR="00093C25" w:rsidRPr="005844E8">
        <w:rPr>
          <w:rFonts w:asciiTheme="minorHAnsi" w:hAnsiTheme="minorHAnsi"/>
          <w:b/>
        </w:rPr>
        <w:t xml:space="preserve"> </w:t>
      </w:r>
      <w:r w:rsidRPr="005844E8">
        <w:rPr>
          <w:rFonts w:asciiTheme="minorHAnsi" w:hAnsiTheme="minorHAnsi"/>
          <w:b/>
        </w:rPr>
        <w:t>impliqués :</w:t>
      </w:r>
    </w:p>
    <w:p w14:paraId="2E8C08AC" w14:textId="77777777" w:rsidR="005844E8" w:rsidRPr="005844E8" w:rsidRDefault="005844E8" w:rsidP="005844E8">
      <w:pPr>
        <w:pStyle w:val="StandardSaisie"/>
        <w:jc w:val="left"/>
        <w:textAlignment w:val="baseline"/>
        <w:rPr>
          <w:rFonts w:asciiTheme="minorHAnsi" w:hAnsiTheme="minorHAnsi"/>
          <w:b/>
        </w:rPr>
      </w:pPr>
    </w:p>
    <w:tbl>
      <w:tblPr>
        <w:tblW w:w="10662" w:type="dxa"/>
        <w:tblLayout w:type="fixed"/>
        <w:tblCellMar>
          <w:left w:w="30" w:type="dxa"/>
          <w:right w:w="30" w:type="dxa"/>
        </w:tblCellMar>
        <w:tblLook w:val="0000" w:firstRow="0" w:lastRow="0" w:firstColumn="0" w:lastColumn="0" w:noHBand="0" w:noVBand="0"/>
      </w:tblPr>
      <w:tblGrid>
        <w:gridCol w:w="1590"/>
        <w:gridCol w:w="1417"/>
        <w:gridCol w:w="1418"/>
        <w:gridCol w:w="708"/>
        <w:gridCol w:w="1701"/>
        <w:gridCol w:w="1522"/>
        <w:gridCol w:w="2306"/>
      </w:tblGrid>
      <w:tr w:rsidR="00093C25" w:rsidRPr="005844E8" w14:paraId="10383AA1" w14:textId="77777777" w:rsidTr="009C608A">
        <w:trPr>
          <w:trHeight w:val="297"/>
        </w:trPr>
        <w:tc>
          <w:tcPr>
            <w:tcW w:w="1590" w:type="dxa"/>
            <w:vMerge w:val="restart"/>
            <w:tcBorders>
              <w:top w:val="single" w:sz="6" w:space="0" w:color="auto"/>
              <w:left w:val="single" w:sz="6" w:space="0" w:color="auto"/>
              <w:right w:val="single" w:sz="6" w:space="0" w:color="auto"/>
            </w:tcBorders>
          </w:tcPr>
          <w:p w14:paraId="4D356927" w14:textId="77777777" w:rsidR="00093C25" w:rsidRPr="005844E8" w:rsidRDefault="00093C25" w:rsidP="00093C25">
            <w:pPr>
              <w:rPr>
                <w:rFonts w:asciiTheme="minorHAnsi" w:hAnsiTheme="minorHAnsi"/>
                <w:snapToGrid w:val="0"/>
                <w:color w:val="000000"/>
                <w:lang w:eastAsia="fr-FR"/>
              </w:rPr>
            </w:pPr>
            <w:r>
              <w:rPr>
                <w:rFonts w:asciiTheme="minorHAnsi" w:hAnsiTheme="minorHAnsi"/>
                <w:snapToGrid w:val="0"/>
                <w:color w:val="000000"/>
                <w:lang w:eastAsia="fr-FR"/>
              </w:rPr>
              <w:t>Nom du partenaire </w:t>
            </w:r>
          </w:p>
        </w:tc>
        <w:tc>
          <w:tcPr>
            <w:tcW w:w="2835" w:type="dxa"/>
            <w:gridSpan w:val="2"/>
            <w:tcBorders>
              <w:top w:val="single" w:sz="6" w:space="0" w:color="auto"/>
              <w:left w:val="single" w:sz="6" w:space="0" w:color="auto"/>
              <w:bottom w:val="single" w:sz="6" w:space="0" w:color="auto"/>
              <w:right w:val="single" w:sz="6" w:space="0" w:color="auto"/>
            </w:tcBorders>
          </w:tcPr>
          <w:p w14:paraId="150FEB21" w14:textId="77777777" w:rsidR="00093C25" w:rsidRPr="005844E8" w:rsidRDefault="00093C25" w:rsidP="005844E8">
            <w:pPr>
              <w:rPr>
                <w:rFonts w:asciiTheme="minorHAnsi" w:hAnsiTheme="minorHAnsi"/>
                <w:snapToGrid w:val="0"/>
                <w:color w:val="000000"/>
                <w:lang w:eastAsia="fr-FR"/>
              </w:rPr>
            </w:pPr>
            <w:r>
              <w:rPr>
                <w:rFonts w:asciiTheme="minorHAnsi" w:hAnsiTheme="minorHAnsi"/>
                <w:snapToGrid w:val="0"/>
                <w:color w:val="000000"/>
                <w:lang w:eastAsia="fr-FR"/>
              </w:rPr>
              <w:t>Contact</w:t>
            </w:r>
          </w:p>
        </w:tc>
        <w:tc>
          <w:tcPr>
            <w:tcW w:w="708" w:type="dxa"/>
            <w:tcBorders>
              <w:top w:val="single" w:sz="6" w:space="0" w:color="auto"/>
              <w:left w:val="single" w:sz="6" w:space="0" w:color="auto"/>
              <w:right w:val="single" w:sz="6" w:space="0" w:color="auto"/>
            </w:tcBorders>
          </w:tcPr>
          <w:p w14:paraId="1EBC06A4" w14:textId="77777777" w:rsidR="00093C25" w:rsidDel="00093C25" w:rsidRDefault="00093C25" w:rsidP="005844E8">
            <w:pPr>
              <w:rPr>
                <w:rFonts w:asciiTheme="minorHAnsi" w:hAnsiTheme="minorHAnsi"/>
                <w:snapToGrid w:val="0"/>
                <w:color w:val="000000"/>
                <w:lang w:eastAsia="fr-FR"/>
              </w:rPr>
            </w:pPr>
          </w:p>
        </w:tc>
        <w:tc>
          <w:tcPr>
            <w:tcW w:w="1701" w:type="dxa"/>
            <w:vMerge w:val="restart"/>
            <w:tcBorders>
              <w:top w:val="single" w:sz="6" w:space="0" w:color="auto"/>
              <w:left w:val="single" w:sz="6" w:space="0" w:color="auto"/>
              <w:right w:val="single" w:sz="6" w:space="0" w:color="auto"/>
            </w:tcBorders>
          </w:tcPr>
          <w:p w14:paraId="2E577727" w14:textId="77777777" w:rsidR="00093C25" w:rsidRPr="005844E8" w:rsidRDefault="00093C25" w:rsidP="005844E8">
            <w:pPr>
              <w:rPr>
                <w:rFonts w:asciiTheme="minorHAnsi" w:hAnsiTheme="minorHAnsi"/>
                <w:snapToGrid w:val="0"/>
                <w:color w:val="000000"/>
                <w:lang w:eastAsia="fr-FR"/>
              </w:rPr>
            </w:pPr>
            <w:r>
              <w:rPr>
                <w:rFonts w:asciiTheme="minorHAnsi" w:hAnsiTheme="minorHAnsi"/>
                <w:snapToGrid w:val="0"/>
                <w:color w:val="000000"/>
                <w:lang w:eastAsia="fr-FR"/>
              </w:rPr>
              <w:t>Fonction </w:t>
            </w:r>
          </w:p>
        </w:tc>
        <w:tc>
          <w:tcPr>
            <w:tcW w:w="1522" w:type="dxa"/>
            <w:vMerge w:val="restart"/>
            <w:tcBorders>
              <w:top w:val="single" w:sz="6" w:space="0" w:color="auto"/>
              <w:left w:val="single" w:sz="6" w:space="0" w:color="auto"/>
              <w:right w:val="single" w:sz="6" w:space="0" w:color="auto"/>
            </w:tcBorders>
          </w:tcPr>
          <w:p w14:paraId="6C82E822" w14:textId="77777777" w:rsidR="00093C25" w:rsidRPr="005844E8" w:rsidRDefault="00093C25" w:rsidP="005844E8">
            <w:pPr>
              <w:rPr>
                <w:rFonts w:asciiTheme="minorHAnsi" w:hAnsiTheme="minorHAnsi"/>
                <w:snapToGrid w:val="0"/>
                <w:color w:val="000000"/>
                <w:lang w:eastAsia="fr-FR"/>
              </w:rPr>
            </w:pPr>
            <w:r w:rsidRPr="005844E8">
              <w:rPr>
                <w:rFonts w:asciiTheme="minorHAnsi" w:hAnsiTheme="minorHAnsi"/>
                <w:snapToGrid w:val="0"/>
                <w:color w:val="000000"/>
                <w:lang w:eastAsia="fr-FR"/>
              </w:rPr>
              <w:t>Implication sur la durée totale du projet en personne/mois</w:t>
            </w:r>
          </w:p>
        </w:tc>
        <w:tc>
          <w:tcPr>
            <w:tcW w:w="2306" w:type="dxa"/>
            <w:vMerge w:val="restart"/>
            <w:tcBorders>
              <w:top w:val="single" w:sz="6" w:space="0" w:color="auto"/>
              <w:left w:val="single" w:sz="6" w:space="0" w:color="auto"/>
              <w:right w:val="single" w:sz="6" w:space="0" w:color="auto"/>
            </w:tcBorders>
          </w:tcPr>
          <w:p w14:paraId="75105FCD" w14:textId="77777777" w:rsidR="00093C25" w:rsidRPr="005844E8" w:rsidRDefault="00093C25" w:rsidP="005844E8">
            <w:pPr>
              <w:rPr>
                <w:rFonts w:asciiTheme="minorHAnsi" w:hAnsiTheme="minorHAnsi"/>
                <w:snapToGrid w:val="0"/>
                <w:color w:val="000000"/>
                <w:lang w:eastAsia="fr-FR"/>
              </w:rPr>
            </w:pPr>
            <w:r w:rsidRPr="005844E8">
              <w:rPr>
                <w:rFonts w:asciiTheme="minorHAnsi" w:hAnsiTheme="minorHAnsi"/>
                <w:snapToGrid w:val="0"/>
                <w:color w:val="000000"/>
                <w:lang w:eastAsia="fr-FR"/>
              </w:rPr>
              <w:t>Rôle et responsabilité dans le projet</w:t>
            </w:r>
          </w:p>
        </w:tc>
      </w:tr>
      <w:tr w:rsidR="00093C25" w:rsidRPr="005844E8" w14:paraId="3EEF2A46" w14:textId="77777777" w:rsidTr="009C608A">
        <w:trPr>
          <w:cantSplit/>
          <w:trHeight w:val="1265"/>
        </w:trPr>
        <w:tc>
          <w:tcPr>
            <w:tcW w:w="1590" w:type="dxa"/>
            <w:vMerge/>
            <w:tcBorders>
              <w:left w:val="single" w:sz="6" w:space="0" w:color="auto"/>
              <w:bottom w:val="single" w:sz="6" w:space="0" w:color="auto"/>
              <w:right w:val="single" w:sz="6" w:space="0" w:color="auto"/>
            </w:tcBorders>
          </w:tcPr>
          <w:p w14:paraId="582DEF67" w14:textId="77777777" w:rsidR="00093C25" w:rsidRDefault="00093C25" w:rsidP="00CC3144">
            <w:pPr>
              <w:rPr>
                <w:rFonts w:asciiTheme="minorHAnsi" w:hAnsiTheme="minorHAnsi"/>
                <w:snapToGrid w:val="0"/>
                <w:color w:val="000000"/>
                <w:lang w:eastAsia="fr-FR"/>
              </w:rPr>
            </w:pPr>
          </w:p>
        </w:tc>
        <w:tc>
          <w:tcPr>
            <w:tcW w:w="1417" w:type="dxa"/>
            <w:tcBorders>
              <w:top w:val="single" w:sz="6" w:space="0" w:color="auto"/>
              <w:left w:val="single" w:sz="6" w:space="0" w:color="auto"/>
              <w:bottom w:val="single" w:sz="6" w:space="0" w:color="auto"/>
              <w:right w:val="single" w:sz="6" w:space="0" w:color="auto"/>
            </w:tcBorders>
          </w:tcPr>
          <w:p w14:paraId="7546361B" w14:textId="77777777" w:rsidR="00093C25" w:rsidRPr="005844E8" w:rsidDel="007C54BD" w:rsidRDefault="00093C25" w:rsidP="005844E8">
            <w:pPr>
              <w:rPr>
                <w:rFonts w:asciiTheme="minorHAnsi" w:hAnsiTheme="minorHAnsi"/>
                <w:snapToGrid w:val="0"/>
                <w:color w:val="000000"/>
                <w:lang w:eastAsia="fr-FR"/>
              </w:rPr>
            </w:pPr>
            <w:r>
              <w:rPr>
                <w:rFonts w:asciiTheme="minorHAnsi" w:hAnsiTheme="minorHAnsi"/>
                <w:snapToGrid w:val="0"/>
                <w:color w:val="000000"/>
                <w:lang w:eastAsia="fr-FR"/>
              </w:rPr>
              <w:t>Nom</w:t>
            </w:r>
          </w:p>
        </w:tc>
        <w:tc>
          <w:tcPr>
            <w:tcW w:w="1418" w:type="dxa"/>
            <w:tcBorders>
              <w:top w:val="single" w:sz="6" w:space="0" w:color="auto"/>
              <w:left w:val="single" w:sz="6" w:space="0" w:color="auto"/>
              <w:bottom w:val="single" w:sz="6" w:space="0" w:color="auto"/>
              <w:right w:val="single" w:sz="6" w:space="0" w:color="auto"/>
            </w:tcBorders>
          </w:tcPr>
          <w:p w14:paraId="21969508" w14:textId="77777777" w:rsidR="00093C25" w:rsidRPr="005844E8" w:rsidDel="007C54BD" w:rsidRDefault="00093C25" w:rsidP="005844E8">
            <w:pPr>
              <w:rPr>
                <w:rFonts w:asciiTheme="minorHAnsi" w:hAnsiTheme="minorHAnsi"/>
                <w:snapToGrid w:val="0"/>
                <w:color w:val="000000"/>
                <w:lang w:eastAsia="fr-FR"/>
              </w:rPr>
            </w:pPr>
            <w:r>
              <w:rPr>
                <w:rFonts w:asciiTheme="minorHAnsi" w:hAnsiTheme="minorHAnsi"/>
                <w:snapToGrid w:val="0"/>
                <w:color w:val="000000"/>
                <w:lang w:eastAsia="fr-FR"/>
              </w:rPr>
              <w:t>Prénom</w:t>
            </w:r>
          </w:p>
        </w:tc>
        <w:tc>
          <w:tcPr>
            <w:tcW w:w="708" w:type="dxa"/>
            <w:tcBorders>
              <w:left w:val="single" w:sz="6" w:space="0" w:color="auto"/>
              <w:bottom w:val="single" w:sz="6" w:space="0" w:color="auto"/>
              <w:right w:val="single" w:sz="6" w:space="0" w:color="auto"/>
            </w:tcBorders>
            <w:textDirection w:val="btLr"/>
          </w:tcPr>
          <w:p w14:paraId="28E02B0D" w14:textId="77777777" w:rsidR="00093C25" w:rsidRDefault="006552FB" w:rsidP="006552FB">
            <w:pPr>
              <w:ind w:left="113" w:right="113"/>
              <w:rPr>
                <w:rFonts w:asciiTheme="minorHAnsi" w:hAnsiTheme="minorHAnsi"/>
                <w:snapToGrid w:val="0"/>
                <w:color w:val="000000"/>
                <w:lang w:eastAsia="fr-FR"/>
              </w:rPr>
            </w:pPr>
            <w:r>
              <w:rPr>
                <w:rFonts w:asciiTheme="minorHAnsi" w:hAnsiTheme="minorHAnsi"/>
                <w:snapToGrid w:val="0"/>
                <w:color w:val="000000"/>
                <w:lang w:eastAsia="fr-FR"/>
              </w:rPr>
              <w:t>E</w:t>
            </w:r>
            <w:r w:rsidR="00093C25">
              <w:rPr>
                <w:rFonts w:asciiTheme="minorHAnsi" w:hAnsiTheme="minorHAnsi"/>
                <w:snapToGrid w:val="0"/>
                <w:color w:val="000000"/>
                <w:lang w:eastAsia="fr-FR"/>
              </w:rPr>
              <w:t>ntreprise</w:t>
            </w:r>
          </w:p>
          <w:p w14:paraId="3AE04EB7" w14:textId="77777777" w:rsidR="006552FB" w:rsidRDefault="006552FB" w:rsidP="006552FB">
            <w:pPr>
              <w:ind w:left="113" w:right="113"/>
              <w:rPr>
                <w:rFonts w:asciiTheme="minorHAnsi" w:hAnsiTheme="minorHAnsi"/>
                <w:snapToGrid w:val="0"/>
                <w:color w:val="000000"/>
                <w:lang w:eastAsia="fr-FR"/>
              </w:rPr>
            </w:pPr>
            <w:r>
              <w:rPr>
                <w:rFonts w:asciiTheme="minorHAnsi" w:hAnsiTheme="minorHAnsi"/>
                <w:snapToGrid w:val="0"/>
                <w:color w:val="000000"/>
                <w:lang w:eastAsia="fr-FR"/>
              </w:rPr>
              <w:t>Laboratoire</w:t>
            </w:r>
          </w:p>
        </w:tc>
        <w:tc>
          <w:tcPr>
            <w:tcW w:w="1701" w:type="dxa"/>
            <w:vMerge/>
            <w:tcBorders>
              <w:left w:val="single" w:sz="6" w:space="0" w:color="auto"/>
              <w:bottom w:val="single" w:sz="6" w:space="0" w:color="auto"/>
              <w:right w:val="single" w:sz="6" w:space="0" w:color="auto"/>
            </w:tcBorders>
          </w:tcPr>
          <w:p w14:paraId="4A3896C6" w14:textId="77777777" w:rsidR="00093C25" w:rsidRDefault="00093C25" w:rsidP="005844E8">
            <w:pPr>
              <w:rPr>
                <w:rFonts w:asciiTheme="minorHAnsi" w:hAnsiTheme="minorHAnsi"/>
                <w:snapToGrid w:val="0"/>
                <w:color w:val="000000"/>
                <w:lang w:eastAsia="fr-FR"/>
              </w:rPr>
            </w:pPr>
          </w:p>
        </w:tc>
        <w:tc>
          <w:tcPr>
            <w:tcW w:w="1522" w:type="dxa"/>
            <w:vMerge/>
            <w:tcBorders>
              <w:left w:val="single" w:sz="6" w:space="0" w:color="auto"/>
              <w:bottom w:val="single" w:sz="6" w:space="0" w:color="auto"/>
              <w:right w:val="single" w:sz="6" w:space="0" w:color="auto"/>
            </w:tcBorders>
          </w:tcPr>
          <w:p w14:paraId="77FD1107" w14:textId="77777777" w:rsidR="00093C25" w:rsidRPr="005844E8" w:rsidRDefault="00093C25" w:rsidP="005844E8">
            <w:pPr>
              <w:rPr>
                <w:rFonts w:asciiTheme="minorHAnsi" w:hAnsiTheme="minorHAnsi"/>
                <w:snapToGrid w:val="0"/>
                <w:color w:val="000000"/>
                <w:lang w:eastAsia="fr-FR"/>
              </w:rPr>
            </w:pPr>
          </w:p>
        </w:tc>
        <w:tc>
          <w:tcPr>
            <w:tcW w:w="2306" w:type="dxa"/>
            <w:vMerge/>
            <w:tcBorders>
              <w:left w:val="single" w:sz="6" w:space="0" w:color="auto"/>
              <w:bottom w:val="single" w:sz="6" w:space="0" w:color="auto"/>
              <w:right w:val="single" w:sz="6" w:space="0" w:color="auto"/>
            </w:tcBorders>
          </w:tcPr>
          <w:p w14:paraId="42833759" w14:textId="77777777" w:rsidR="00093C25" w:rsidRPr="005844E8" w:rsidRDefault="00093C25" w:rsidP="005844E8">
            <w:pPr>
              <w:rPr>
                <w:rFonts w:asciiTheme="minorHAnsi" w:hAnsiTheme="minorHAnsi"/>
                <w:snapToGrid w:val="0"/>
                <w:color w:val="000000"/>
                <w:lang w:eastAsia="fr-FR"/>
              </w:rPr>
            </w:pPr>
          </w:p>
        </w:tc>
      </w:tr>
      <w:tr w:rsidR="00093C25" w:rsidRPr="005844E8" w14:paraId="4939886E" w14:textId="77777777" w:rsidTr="009C608A">
        <w:trPr>
          <w:trHeight w:val="247"/>
        </w:trPr>
        <w:tc>
          <w:tcPr>
            <w:tcW w:w="1590" w:type="dxa"/>
            <w:tcBorders>
              <w:top w:val="single" w:sz="6" w:space="0" w:color="auto"/>
              <w:left w:val="single" w:sz="6" w:space="0" w:color="auto"/>
              <w:bottom w:val="single" w:sz="6" w:space="0" w:color="auto"/>
              <w:right w:val="single" w:sz="6" w:space="0" w:color="auto"/>
            </w:tcBorders>
          </w:tcPr>
          <w:p w14:paraId="78358A34"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Mines Albi</w:t>
            </w:r>
          </w:p>
        </w:tc>
        <w:tc>
          <w:tcPr>
            <w:tcW w:w="1417" w:type="dxa"/>
            <w:tcBorders>
              <w:top w:val="single" w:sz="6" w:space="0" w:color="auto"/>
              <w:left w:val="single" w:sz="6" w:space="0" w:color="auto"/>
              <w:bottom w:val="single" w:sz="6" w:space="0" w:color="auto"/>
              <w:right w:val="single" w:sz="6" w:space="0" w:color="auto"/>
            </w:tcBorders>
          </w:tcPr>
          <w:p w14:paraId="3903F7BC"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LAURAS</w:t>
            </w:r>
          </w:p>
        </w:tc>
        <w:tc>
          <w:tcPr>
            <w:tcW w:w="1418" w:type="dxa"/>
            <w:tcBorders>
              <w:top w:val="single" w:sz="6" w:space="0" w:color="auto"/>
              <w:left w:val="single" w:sz="6" w:space="0" w:color="auto"/>
              <w:bottom w:val="single" w:sz="6" w:space="0" w:color="auto"/>
              <w:right w:val="single" w:sz="6" w:space="0" w:color="auto"/>
            </w:tcBorders>
          </w:tcPr>
          <w:p w14:paraId="6843B119"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Matthieu</w:t>
            </w:r>
          </w:p>
        </w:tc>
        <w:tc>
          <w:tcPr>
            <w:tcW w:w="708" w:type="dxa"/>
            <w:tcBorders>
              <w:top w:val="single" w:sz="6" w:space="0" w:color="auto"/>
              <w:left w:val="single" w:sz="6" w:space="0" w:color="auto"/>
              <w:bottom w:val="single" w:sz="6" w:space="0" w:color="auto"/>
              <w:right w:val="single" w:sz="6" w:space="0" w:color="auto"/>
            </w:tcBorders>
          </w:tcPr>
          <w:p w14:paraId="07EE0911"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L</w:t>
            </w:r>
          </w:p>
        </w:tc>
        <w:tc>
          <w:tcPr>
            <w:tcW w:w="1701" w:type="dxa"/>
            <w:tcBorders>
              <w:top w:val="single" w:sz="6" w:space="0" w:color="auto"/>
              <w:left w:val="single" w:sz="6" w:space="0" w:color="auto"/>
              <w:bottom w:val="single" w:sz="6" w:space="0" w:color="auto"/>
              <w:right w:val="single" w:sz="6" w:space="0" w:color="auto"/>
            </w:tcBorders>
          </w:tcPr>
          <w:p w14:paraId="51DE83C0"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Enseignant-Chercheur</w:t>
            </w:r>
          </w:p>
        </w:tc>
        <w:tc>
          <w:tcPr>
            <w:tcW w:w="1522" w:type="dxa"/>
            <w:tcBorders>
              <w:top w:val="single" w:sz="6" w:space="0" w:color="auto"/>
              <w:left w:val="single" w:sz="6" w:space="0" w:color="auto"/>
              <w:bottom w:val="single" w:sz="6" w:space="0" w:color="auto"/>
              <w:right w:val="single" w:sz="6" w:space="0" w:color="auto"/>
            </w:tcBorders>
          </w:tcPr>
          <w:p w14:paraId="60714DE4" w14:textId="77777777" w:rsidR="00093C25" w:rsidRPr="009C608A" w:rsidRDefault="00665E60" w:rsidP="00285F46">
            <w:pPr>
              <w:jc w:val="center"/>
              <w:rPr>
                <w:rFonts w:asciiTheme="minorHAnsi" w:hAnsiTheme="minorHAnsi"/>
                <w:snapToGrid w:val="0"/>
                <w:color w:val="000000"/>
                <w:sz w:val="18"/>
                <w:lang w:eastAsia="fr-FR"/>
              </w:rPr>
            </w:pPr>
            <w:r>
              <w:rPr>
                <w:rFonts w:asciiTheme="minorHAnsi" w:hAnsiTheme="minorHAnsi"/>
                <w:snapToGrid w:val="0"/>
                <w:color w:val="000000"/>
                <w:sz w:val="18"/>
                <w:lang w:eastAsia="fr-FR"/>
              </w:rPr>
              <w:t>3</w:t>
            </w:r>
          </w:p>
        </w:tc>
        <w:tc>
          <w:tcPr>
            <w:tcW w:w="2306" w:type="dxa"/>
            <w:tcBorders>
              <w:top w:val="single" w:sz="6" w:space="0" w:color="auto"/>
              <w:left w:val="single" w:sz="6" w:space="0" w:color="auto"/>
              <w:bottom w:val="single" w:sz="6" w:space="0" w:color="auto"/>
              <w:right w:val="single" w:sz="6" w:space="0" w:color="auto"/>
            </w:tcBorders>
          </w:tcPr>
          <w:p w14:paraId="75C6084E"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Direction Scientifique</w:t>
            </w:r>
          </w:p>
        </w:tc>
      </w:tr>
      <w:tr w:rsidR="00093C25" w:rsidRPr="005844E8" w14:paraId="5BED24C1" w14:textId="77777777" w:rsidTr="009C608A">
        <w:trPr>
          <w:trHeight w:val="247"/>
        </w:trPr>
        <w:tc>
          <w:tcPr>
            <w:tcW w:w="1590" w:type="dxa"/>
            <w:tcBorders>
              <w:top w:val="single" w:sz="6" w:space="0" w:color="auto"/>
              <w:left w:val="single" w:sz="6" w:space="0" w:color="auto"/>
              <w:bottom w:val="single" w:sz="6" w:space="0" w:color="auto"/>
              <w:right w:val="single" w:sz="6" w:space="0" w:color="auto"/>
            </w:tcBorders>
          </w:tcPr>
          <w:p w14:paraId="3F33B39C"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Mines Albi</w:t>
            </w:r>
          </w:p>
        </w:tc>
        <w:tc>
          <w:tcPr>
            <w:tcW w:w="1417" w:type="dxa"/>
            <w:tcBorders>
              <w:top w:val="single" w:sz="6" w:space="0" w:color="auto"/>
              <w:left w:val="single" w:sz="6" w:space="0" w:color="auto"/>
              <w:bottom w:val="single" w:sz="6" w:space="0" w:color="auto"/>
              <w:right w:val="single" w:sz="6" w:space="0" w:color="auto"/>
            </w:tcBorders>
          </w:tcPr>
          <w:p w14:paraId="3D7E44BC"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BENABEN</w:t>
            </w:r>
          </w:p>
        </w:tc>
        <w:tc>
          <w:tcPr>
            <w:tcW w:w="1418" w:type="dxa"/>
            <w:tcBorders>
              <w:top w:val="single" w:sz="6" w:space="0" w:color="auto"/>
              <w:left w:val="single" w:sz="6" w:space="0" w:color="auto"/>
              <w:bottom w:val="single" w:sz="6" w:space="0" w:color="auto"/>
              <w:right w:val="single" w:sz="6" w:space="0" w:color="auto"/>
            </w:tcBorders>
          </w:tcPr>
          <w:p w14:paraId="301FAAB4"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Frédérick</w:t>
            </w:r>
          </w:p>
        </w:tc>
        <w:tc>
          <w:tcPr>
            <w:tcW w:w="708" w:type="dxa"/>
            <w:tcBorders>
              <w:top w:val="single" w:sz="6" w:space="0" w:color="auto"/>
              <w:left w:val="single" w:sz="6" w:space="0" w:color="auto"/>
              <w:bottom w:val="single" w:sz="6" w:space="0" w:color="auto"/>
              <w:right w:val="single" w:sz="6" w:space="0" w:color="auto"/>
            </w:tcBorders>
          </w:tcPr>
          <w:p w14:paraId="49E47D07" w14:textId="77777777" w:rsidR="00093C25" w:rsidRPr="009C608A" w:rsidRDefault="00093C25"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L</w:t>
            </w:r>
          </w:p>
        </w:tc>
        <w:tc>
          <w:tcPr>
            <w:tcW w:w="1701" w:type="dxa"/>
            <w:tcBorders>
              <w:top w:val="single" w:sz="6" w:space="0" w:color="auto"/>
              <w:left w:val="single" w:sz="6" w:space="0" w:color="auto"/>
              <w:bottom w:val="single" w:sz="6" w:space="0" w:color="auto"/>
              <w:right w:val="single" w:sz="6" w:space="0" w:color="auto"/>
            </w:tcBorders>
          </w:tcPr>
          <w:p w14:paraId="5D9D53E0"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Professeur</w:t>
            </w:r>
          </w:p>
        </w:tc>
        <w:tc>
          <w:tcPr>
            <w:tcW w:w="1522" w:type="dxa"/>
            <w:tcBorders>
              <w:top w:val="single" w:sz="6" w:space="0" w:color="auto"/>
              <w:left w:val="single" w:sz="6" w:space="0" w:color="auto"/>
              <w:bottom w:val="single" w:sz="6" w:space="0" w:color="auto"/>
              <w:right w:val="single" w:sz="6" w:space="0" w:color="auto"/>
            </w:tcBorders>
          </w:tcPr>
          <w:p w14:paraId="77A7AC83" w14:textId="77777777" w:rsidR="00093C25" w:rsidRPr="009C608A" w:rsidRDefault="00665E60" w:rsidP="00285F46">
            <w:pPr>
              <w:jc w:val="center"/>
              <w:rPr>
                <w:rFonts w:asciiTheme="minorHAnsi" w:hAnsiTheme="minorHAnsi"/>
                <w:snapToGrid w:val="0"/>
                <w:color w:val="000000"/>
                <w:sz w:val="18"/>
                <w:lang w:eastAsia="fr-FR"/>
              </w:rPr>
            </w:pPr>
            <w:r>
              <w:rPr>
                <w:rFonts w:asciiTheme="minorHAnsi" w:hAnsiTheme="minorHAnsi"/>
                <w:snapToGrid w:val="0"/>
                <w:color w:val="000000"/>
                <w:sz w:val="18"/>
                <w:lang w:eastAsia="fr-FR"/>
              </w:rPr>
              <w:t>1.5</w:t>
            </w:r>
          </w:p>
        </w:tc>
        <w:tc>
          <w:tcPr>
            <w:tcW w:w="2306" w:type="dxa"/>
            <w:tcBorders>
              <w:top w:val="single" w:sz="6" w:space="0" w:color="auto"/>
              <w:left w:val="single" w:sz="6" w:space="0" w:color="auto"/>
              <w:bottom w:val="single" w:sz="6" w:space="0" w:color="auto"/>
              <w:right w:val="single" w:sz="6" w:space="0" w:color="auto"/>
            </w:tcBorders>
          </w:tcPr>
          <w:p w14:paraId="76920C42" w14:textId="77777777" w:rsidR="00285F46"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Encadrement travaux de recherche</w:t>
            </w:r>
          </w:p>
        </w:tc>
      </w:tr>
      <w:tr w:rsidR="00093C25" w:rsidRPr="005844E8" w14:paraId="44A41446" w14:textId="77777777" w:rsidTr="009C608A">
        <w:trPr>
          <w:trHeight w:val="247"/>
        </w:trPr>
        <w:tc>
          <w:tcPr>
            <w:tcW w:w="1590" w:type="dxa"/>
            <w:tcBorders>
              <w:top w:val="single" w:sz="6" w:space="0" w:color="auto"/>
              <w:left w:val="single" w:sz="6" w:space="0" w:color="auto"/>
              <w:bottom w:val="single" w:sz="6" w:space="0" w:color="auto"/>
              <w:right w:val="single" w:sz="6" w:space="0" w:color="auto"/>
            </w:tcBorders>
          </w:tcPr>
          <w:p w14:paraId="33A7E5CB"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AGILEA</w:t>
            </w:r>
          </w:p>
        </w:tc>
        <w:tc>
          <w:tcPr>
            <w:tcW w:w="1417" w:type="dxa"/>
            <w:tcBorders>
              <w:top w:val="single" w:sz="6" w:space="0" w:color="auto"/>
              <w:left w:val="single" w:sz="6" w:space="0" w:color="auto"/>
              <w:bottom w:val="single" w:sz="6" w:space="0" w:color="auto"/>
              <w:right w:val="single" w:sz="6" w:space="0" w:color="auto"/>
            </w:tcBorders>
          </w:tcPr>
          <w:p w14:paraId="4B2762E1"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MICLO</w:t>
            </w:r>
          </w:p>
        </w:tc>
        <w:tc>
          <w:tcPr>
            <w:tcW w:w="1418" w:type="dxa"/>
            <w:tcBorders>
              <w:top w:val="single" w:sz="6" w:space="0" w:color="auto"/>
              <w:left w:val="single" w:sz="6" w:space="0" w:color="auto"/>
              <w:bottom w:val="single" w:sz="6" w:space="0" w:color="auto"/>
              <w:right w:val="single" w:sz="6" w:space="0" w:color="auto"/>
            </w:tcBorders>
          </w:tcPr>
          <w:p w14:paraId="41092C2D"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Romain</w:t>
            </w:r>
          </w:p>
        </w:tc>
        <w:tc>
          <w:tcPr>
            <w:tcW w:w="708" w:type="dxa"/>
            <w:tcBorders>
              <w:top w:val="single" w:sz="6" w:space="0" w:color="auto"/>
              <w:left w:val="single" w:sz="6" w:space="0" w:color="auto"/>
              <w:bottom w:val="single" w:sz="6" w:space="0" w:color="auto"/>
              <w:right w:val="single" w:sz="6" w:space="0" w:color="auto"/>
            </w:tcBorders>
          </w:tcPr>
          <w:p w14:paraId="17F09D68"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E</w:t>
            </w:r>
          </w:p>
        </w:tc>
        <w:tc>
          <w:tcPr>
            <w:tcW w:w="1701" w:type="dxa"/>
            <w:tcBorders>
              <w:top w:val="single" w:sz="6" w:space="0" w:color="auto"/>
              <w:left w:val="single" w:sz="6" w:space="0" w:color="auto"/>
              <w:bottom w:val="single" w:sz="6" w:space="0" w:color="auto"/>
              <w:right w:val="single" w:sz="6" w:space="0" w:color="auto"/>
            </w:tcBorders>
          </w:tcPr>
          <w:p w14:paraId="04D35735"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Ingénieur de Recherche</w:t>
            </w:r>
          </w:p>
        </w:tc>
        <w:tc>
          <w:tcPr>
            <w:tcW w:w="1522" w:type="dxa"/>
            <w:tcBorders>
              <w:top w:val="single" w:sz="6" w:space="0" w:color="auto"/>
              <w:left w:val="single" w:sz="6" w:space="0" w:color="auto"/>
              <w:bottom w:val="single" w:sz="6" w:space="0" w:color="auto"/>
              <w:right w:val="single" w:sz="6" w:space="0" w:color="auto"/>
            </w:tcBorders>
          </w:tcPr>
          <w:p w14:paraId="3AC5371D" w14:textId="77777777" w:rsidR="00093C25" w:rsidRPr="009C608A" w:rsidRDefault="00665E60" w:rsidP="00285F46">
            <w:pPr>
              <w:jc w:val="center"/>
              <w:rPr>
                <w:rFonts w:asciiTheme="minorHAnsi" w:hAnsiTheme="minorHAnsi"/>
                <w:snapToGrid w:val="0"/>
                <w:color w:val="000000"/>
                <w:sz w:val="18"/>
                <w:lang w:eastAsia="fr-FR"/>
              </w:rPr>
            </w:pPr>
            <w:r>
              <w:rPr>
                <w:rFonts w:asciiTheme="minorHAnsi" w:hAnsiTheme="minorHAnsi"/>
                <w:snapToGrid w:val="0"/>
                <w:color w:val="000000"/>
                <w:sz w:val="18"/>
                <w:lang w:eastAsia="fr-FR"/>
              </w:rPr>
              <w:t>7.2</w:t>
            </w:r>
          </w:p>
        </w:tc>
        <w:tc>
          <w:tcPr>
            <w:tcW w:w="2306" w:type="dxa"/>
            <w:tcBorders>
              <w:top w:val="single" w:sz="6" w:space="0" w:color="auto"/>
              <w:left w:val="single" w:sz="6" w:space="0" w:color="auto"/>
              <w:bottom w:val="single" w:sz="6" w:space="0" w:color="auto"/>
              <w:right w:val="single" w:sz="6" w:space="0" w:color="auto"/>
            </w:tcBorders>
          </w:tcPr>
          <w:p w14:paraId="3AE0297B"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Direction Opérationnelle</w:t>
            </w:r>
          </w:p>
        </w:tc>
      </w:tr>
      <w:tr w:rsidR="00093C25" w:rsidRPr="005844E8" w14:paraId="1E726C21" w14:textId="77777777" w:rsidTr="009C608A">
        <w:trPr>
          <w:trHeight w:val="247"/>
        </w:trPr>
        <w:tc>
          <w:tcPr>
            <w:tcW w:w="1590" w:type="dxa"/>
            <w:tcBorders>
              <w:top w:val="single" w:sz="6" w:space="0" w:color="auto"/>
              <w:left w:val="single" w:sz="6" w:space="0" w:color="auto"/>
              <w:bottom w:val="single" w:sz="6" w:space="0" w:color="auto"/>
              <w:right w:val="single" w:sz="6" w:space="0" w:color="auto"/>
            </w:tcBorders>
          </w:tcPr>
          <w:p w14:paraId="65AA8AEF"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AGILEA</w:t>
            </w:r>
          </w:p>
        </w:tc>
        <w:tc>
          <w:tcPr>
            <w:tcW w:w="1417" w:type="dxa"/>
            <w:tcBorders>
              <w:top w:val="single" w:sz="6" w:space="0" w:color="auto"/>
              <w:left w:val="single" w:sz="6" w:space="0" w:color="auto"/>
              <w:bottom w:val="single" w:sz="6" w:space="0" w:color="auto"/>
              <w:right w:val="single" w:sz="6" w:space="0" w:color="auto"/>
            </w:tcBorders>
          </w:tcPr>
          <w:p w14:paraId="5AA0D3EE"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FOUQUE</w:t>
            </w:r>
          </w:p>
        </w:tc>
        <w:tc>
          <w:tcPr>
            <w:tcW w:w="1418" w:type="dxa"/>
            <w:tcBorders>
              <w:top w:val="single" w:sz="6" w:space="0" w:color="auto"/>
              <w:left w:val="single" w:sz="6" w:space="0" w:color="auto"/>
              <w:bottom w:val="single" w:sz="6" w:space="0" w:color="auto"/>
              <w:right w:val="single" w:sz="6" w:space="0" w:color="auto"/>
            </w:tcBorders>
          </w:tcPr>
          <w:p w14:paraId="66EF3AE2"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Anthony</w:t>
            </w:r>
          </w:p>
        </w:tc>
        <w:tc>
          <w:tcPr>
            <w:tcW w:w="708" w:type="dxa"/>
            <w:tcBorders>
              <w:top w:val="single" w:sz="6" w:space="0" w:color="auto"/>
              <w:left w:val="single" w:sz="6" w:space="0" w:color="auto"/>
              <w:bottom w:val="single" w:sz="6" w:space="0" w:color="auto"/>
              <w:right w:val="single" w:sz="6" w:space="0" w:color="auto"/>
            </w:tcBorders>
          </w:tcPr>
          <w:p w14:paraId="02B2DFC0"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E</w:t>
            </w:r>
          </w:p>
        </w:tc>
        <w:tc>
          <w:tcPr>
            <w:tcW w:w="1701" w:type="dxa"/>
            <w:tcBorders>
              <w:top w:val="single" w:sz="6" w:space="0" w:color="auto"/>
              <w:left w:val="single" w:sz="6" w:space="0" w:color="auto"/>
              <w:bottom w:val="single" w:sz="6" w:space="0" w:color="auto"/>
              <w:right w:val="single" w:sz="6" w:space="0" w:color="auto"/>
            </w:tcBorders>
          </w:tcPr>
          <w:p w14:paraId="233E6E97"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Ingénieur de Recherche</w:t>
            </w:r>
          </w:p>
        </w:tc>
        <w:tc>
          <w:tcPr>
            <w:tcW w:w="1522" w:type="dxa"/>
            <w:tcBorders>
              <w:top w:val="single" w:sz="6" w:space="0" w:color="auto"/>
              <w:left w:val="single" w:sz="6" w:space="0" w:color="auto"/>
              <w:bottom w:val="single" w:sz="6" w:space="0" w:color="auto"/>
              <w:right w:val="single" w:sz="6" w:space="0" w:color="auto"/>
            </w:tcBorders>
          </w:tcPr>
          <w:p w14:paraId="2D256649" w14:textId="77777777" w:rsidR="00093C25" w:rsidRPr="009C608A" w:rsidRDefault="00665E60" w:rsidP="00285F46">
            <w:pPr>
              <w:jc w:val="center"/>
              <w:rPr>
                <w:rFonts w:asciiTheme="minorHAnsi" w:hAnsiTheme="minorHAnsi"/>
                <w:snapToGrid w:val="0"/>
                <w:color w:val="000000"/>
                <w:sz w:val="18"/>
                <w:lang w:eastAsia="fr-FR"/>
              </w:rPr>
            </w:pPr>
            <w:r>
              <w:rPr>
                <w:rFonts w:asciiTheme="minorHAnsi" w:hAnsiTheme="minorHAnsi"/>
                <w:snapToGrid w:val="0"/>
                <w:color w:val="000000"/>
                <w:sz w:val="18"/>
                <w:lang w:eastAsia="fr-FR"/>
              </w:rPr>
              <w:t>7.2</w:t>
            </w:r>
          </w:p>
        </w:tc>
        <w:tc>
          <w:tcPr>
            <w:tcW w:w="2306" w:type="dxa"/>
            <w:tcBorders>
              <w:top w:val="single" w:sz="6" w:space="0" w:color="auto"/>
              <w:left w:val="single" w:sz="6" w:space="0" w:color="auto"/>
              <w:bottom w:val="single" w:sz="6" w:space="0" w:color="auto"/>
              <w:right w:val="single" w:sz="6" w:space="0" w:color="auto"/>
            </w:tcBorders>
          </w:tcPr>
          <w:p w14:paraId="0ED1B752"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Réalisation des travaux de recherche</w:t>
            </w:r>
          </w:p>
        </w:tc>
      </w:tr>
      <w:tr w:rsidR="00093C25" w:rsidRPr="005844E8" w14:paraId="4A5C5C17" w14:textId="77777777" w:rsidTr="009C608A">
        <w:trPr>
          <w:trHeight w:val="247"/>
        </w:trPr>
        <w:tc>
          <w:tcPr>
            <w:tcW w:w="1590" w:type="dxa"/>
            <w:tcBorders>
              <w:top w:val="single" w:sz="6" w:space="0" w:color="auto"/>
              <w:left w:val="single" w:sz="6" w:space="0" w:color="auto"/>
              <w:bottom w:val="single" w:sz="6" w:space="0" w:color="auto"/>
              <w:right w:val="single" w:sz="6" w:space="0" w:color="auto"/>
            </w:tcBorders>
          </w:tcPr>
          <w:p w14:paraId="26AAEF54"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Mines Albi</w:t>
            </w:r>
          </w:p>
        </w:tc>
        <w:tc>
          <w:tcPr>
            <w:tcW w:w="1417" w:type="dxa"/>
            <w:tcBorders>
              <w:top w:val="single" w:sz="6" w:space="0" w:color="auto"/>
              <w:left w:val="single" w:sz="6" w:space="0" w:color="auto"/>
              <w:bottom w:val="single" w:sz="6" w:space="0" w:color="auto"/>
              <w:right w:val="single" w:sz="6" w:space="0" w:color="auto"/>
            </w:tcBorders>
          </w:tcPr>
          <w:p w14:paraId="06AC2BFB"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A recruter</w:t>
            </w:r>
          </w:p>
        </w:tc>
        <w:tc>
          <w:tcPr>
            <w:tcW w:w="1418" w:type="dxa"/>
            <w:tcBorders>
              <w:top w:val="single" w:sz="6" w:space="0" w:color="auto"/>
              <w:left w:val="single" w:sz="6" w:space="0" w:color="auto"/>
              <w:bottom w:val="single" w:sz="6" w:space="0" w:color="auto"/>
              <w:right w:val="single" w:sz="6" w:space="0" w:color="auto"/>
            </w:tcBorders>
          </w:tcPr>
          <w:p w14:paraId="161FF415"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A recruter</w:t>
            </w:r>
          </w:p>
        </w:tc>
        <w:tc>
          <w:tcPr>
            <w:tcW w:w="708" w:type="dxa"/>
            <w:tcBorders>
              <w:top w:val="single" w:sz="6" w:space="0" w:color="auto"/>
              <w:left w:val="single" w:sz="6" w:space="0" w:color="auto"/>
              <w:bottom w:val="single" w:sz="6" w:space="0" w:color="auto"/>
              <w:right w:val="single" w:sz="6" w:space="0" w:color="auto"/>
            </w:tcBorders>
          </w:tcPr>
          <w:p w14:paraId="62E3906F"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L</w:t>
            </w:r>
          </w:p>
        </w:tc>
        <w:tc>
          <w:tcPr>
            <w:tcW w:w="1701" w:type="dxa"/>
            <w:tcBorders>
              <w:top w:val="single" w:sz="6" w:space="0" w:color="auto"/>
              <w:left w:val="single" w:sz="6" w:space="0" w:color="auto"/>
              <w:bottom w:val="single" w:sz="6" w:space="0" w:color="auto"/>
              <w:right w:val="single" w:sz="6" w:space="0" w:color="auto"/>
            </w:tcBorders>
          </w:tcPr>
          <w:p w14:paraId="4F28E51D"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Ingénieur de Recherche</w:t>
            </w:r>
          </w:p>
        </w:tc>
        <w:tc>
          <w:tcPr>
            <w:tcW w:w="1522" w:type="dxa"/>
            <w:tcBorders>
              <w:top w:val="single" w:sz="6" w:space="0" w:color="auto"/>
              <w:left w:val="single" w:sz="6" w:space="0" w:color="auto"/>
              <w:bottom w:val="single" w:sz="6" w:space="0" w:color="auto"/>
              <w:right w:val="single" w:sz="6" w:space="0" w:color="auto"/>
            </w:tcBorders>
          </w:tcPr>
          <w:p w14:paraId="6EEA6DDD" w14:textId="77777777" w:rsidR="00093C25" w:rsidRPr="009C608A" w:rsidRDefault="00665E60" w:rsidP="00285F46">
            <w:pPr>
              <w:jc w:val="center"/>
              <w:rPr>
                <w:rFonts w:asciiTheme="minorHAnsi" w:hAnsiTheme="minorHAnsi"/>
                <w:snapToGrid w:val="0"/>
                <w:color w:val="000000"/>
                <w:sz w:val="18"/>
                <w:lang w:eastAsia="fr-FR"/>
              </w:rPr>
            </w:pPr>
            <w:r>
              <w:rPr>
                <w:rFonts w:asciiTheme="minorHAnsi" w:hAnsiTheme="minorHAnsi"/>
                <w:snapToGrid w:val="0"/>
                <w:color w:val="000000"/>
                <w:sz w:val="18"/>
                <w:lang w:eastAsia="fr-FR"/>
              </w:rPr>
              <w:t>36</w:t>
            </w:r>
          </w:p>
        </w:tc>
        <w:tc>
          <w:tcPr>
            <w:tcW w:w="2306" w:type="dxa"/>
            <w:tcBorders>
              <w:top w:val="single" w:sz="6" w:space="0" w:color="auto"/>
              <w:left w:val="single" w:sz="6" w:space="0" w:color="auto"/>
              <w:bottom w:val="single" w:sz="6" w:space="0" w:color="auto"/>
              <w:right w:val="single" w:sz="6" w:space="0" w:color="auto"/>
            </w:tcBorders>
          </w:tcPr>
          <w:p w14:paraId="32859971" w14:textId="77777777" w:rsidR="00093C25" w:rsidRPr="009C608A" w:rsidRDefault="00285F46"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Développements informatiques</w:t>
            </w:r>
          </w:p>
        </w:tc>
      </w:tr>
      <w:tr w:rsidR="00093C25" w:rsidRPr="005844E8" w14:paraId="75785951" w14:textId="77777777" w:rsidTr="009C608A">
        <w:trPr>
          <w:trHeight w:val="247"/>
        </w:trPr>
        <w:tc>
          <w:tcPr>
            <w:tcW w:w="1590" w:type="dxa"/>
            <w:tcBorders>
              <w:top w:val="single" w:sz="6" w:space="0" w:color="auto"/>
              <w:left w:val="single" w:sz="6" w:space="0" w:color="auto"/>
              <w:bottom w:val="single" w:sz="6" w:space="0" w:color="auto"/>
              <w:right w:val="single" w:sz="6" w:space="0" w:color="auto"/>
            </w:tcBorders>
          </w:tcPr>
          <w:p w14:paraId="5445C89A" w14:textId="77777777" w:rsidR="00093C25" w:rsidRPr="009C608A" w:rsidRDefault="00420B4D" w:rsidP="004F34AB">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Mines Albi</w:t>
            </w:r>
          </w:p>
        </w:tc>
        <w:tc>
          <w:tcPr>
            <w:tcW w:w="1417" w:type="dxa"/>
            <w:tcBorders>
              <w:top w:val="single" w:sz="6" w:space="0" w:color="auto"/>
              <w:left w:val="single" w:sz="6" w:space="0" w:color="auto"/>
              <w:bottom w:val="single" w:sz="6" w:space="0" w:color="auto"/>
              <w:right w:val="single" w:sz="6" w:space="0" w:color="auto"/>
            </w:tcBorders>
          </w:tcPr>
          <w:p w14:paraId="142DAB84" w14:textId="77777777" w:rsidR="00093C25" w:rsidRPr="009C608A" w:rsidRDefault="00420B4D" w:rsidP="004F34AB">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SALATGE</w:t>
            </w:r>
          </w:p>
        </w:tc>
        <w:tc>
          <w:tcPr>
            <w:tcW w:w="1418" w:type="dxa"/>
            <w:tcBorders>
              <w:top w:val="single" w:sz="6" w:space="0" w:color="auto"/>
              <w:left w:val="single" w:sz="6" w:space="0" w:color="auto"/>
              <w:bottom w:val="single" w:sz="6" w:space="0" w:color="auto"/>
              <w:right w:val="single" w:sz="6" w:space="0" w:color="auto"/>
            </w:tcBorders>
          </w:tcPr>
          <w:p w14:paraId="3719AC30" w14:textId="77777777" w:rsidR="00093C25" w:rsidRPr="009C608A" w:rsidRDefault="00420B4D"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Nicolas</w:t>
            </w:r>
          </w:p>
        </w:tc>
        <w:tc>
          <w:tcPr>
            <w:tcW w:w="708" w:type="dxa"/>
            <w:tcBorders>
              <w:top w:val="single" w:sz="6" w:space="0" w:color="auto"/>
              <w:left w:val="single" w:sz="6" w:space="0" w:color="auto"/>
              <w:bottom w:val="single" w:sz="6" w:space="0" w:color="auto"/>
              <w:right w:val="single" w:sz="6" w:space="0" w:color="auto"/>
            </w:tcBorders>
          </w:tcPr>
          <w:p w14:paraId="6EEF80FB" w14:textId="77777777" w:rsidR="00093C25" w:rsidRPr="009C608A" w:rsidRDefault="00420B4D"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L</w:t>
            </w:r>
          </w:p>
        </w:tc>
        <w:tc>
          <w:tcPr>
            <w:tcW w:w="1701" w:type="dxa"/>
            <w:tcBorders>
              <w:top w:val="single" w:sz="6" w:space="0" w:color="auto"/>
              <w:left w:val="single" w:sz="6" w:space="0" w:color="auto"/>
              <w:bottom w:val="single" w:sz="6" w:space="0" w:color="auto"/>
              <w:right w:val="single" w:sz="6" w:space="0" w:color="auto"/>
            </w:tcBorders>
          </w:tcPr>
          <w:p w14:paraId="75340B53" w14:textId="77777777" w:rsidR="00093C25" w:rsidRPr="009C608A" w:rsidRDefault="00420B4D"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Ingénieur de Recherche</w:t>
            </w:r>
          </w:p>
        </w:tc>
        <w:tc>
          <w:tcPr>
            <w:tcW w:w="1522" w:type="dxa"/>
            <w:tcBorders>
              <w:top w:val="single" w:sz="6" w:space="0" w:color="auto"/>
              <w:left w:val="single" w:sz="6" w:space="0" w:color="auto"/>
              <w:bottom w:val="single" w:sz="6" w:space="0" w:color="auto"/>
              <w:right w:val="single" w:sz="6" w:space="0" w:color="auto"/>
            </w:tcBorders>
          </w:tcPr>
          <w:p w14:paraId="68A36FF4" w14:textId="77777777" w:rsidR="00093C25" w:rsidRPr="009C608A" w:rsidRDefault="00665E60" w:rsidP="00285F46">
            <w:pPr>
              <w:jc w:val="center"/>
              <w:rPr>
                <w:rFonts w:asciiTheme="minorHAnsi" w:hAnsiTheme="minorHAnsi"/>
                <w:snapToGrid w:val="0"/>
                <w:color w:val="000000"/>
                <w:sz w:val="18"/>
                <w:lang w:eastAsia="fr-FR"/>
              </w:rPr>
            </w:pPr>
            <w:r>
              <w:rPr>
                <w:rFonts w:asciiTheme="minorHAnsi" w:hAnsiTheme="minorHAnsi"/>
                <w:snapToGrid w:val="0"/>
                <w:color w:val="000000"/>
                <w:sz w:val="18"/>
                <w:lang w:eastAsia="fr-FR"/>
              </w:rPr>
              <w:t>3.6</w:t>
            </w:r>
          </w:p>
        </w:tc>
        <w:tc>
          <w:tcPr>
            <w:tcW w:w="2306" w:type="dxa"/>
            <w:tcBorders>
              <w:top w:val="single" w:sz="6" w:space="0" w:color="auto"/>
              <w:left w:val="single" w:sz="6" w:space="0" w:color="auto"/>
              <w:bottom w:val="single" w:sz="6" w:space="0" w:color="auto"/>
              <w:right w:val="single" w:sz="6" w:space="0" w:color="auto"/>
            </w:tcBorders>
          </w:tcPr>
          <w:p w14:paraId="610AC6C5" w14:textId="77777777" w:rsidR="00093C25" w:rsidRPr="009C608A" w:rsidRDefault="00420B4D" w:rsidP="00285F46">
            <w:pPr>
              <w:jc w:val="center"/>
              <w:rPr>
                <w:rFonts w:asciiTheme="minorHAnsi" w:hAnsiTheme="minorHAnsi"/>
                <w:snapToGrid w:val="0"/>
                <w:color w:val="000000"/>
                <w:sz w:val="18"/>
                <w:lang w:eastAsia="fr-FR"/>
              </w:rPr>
            </w:pPr>
            <w:r w:rsidRPr="009C608A">
              <w:rPr>
                <w:rFonts w:asciiTheme="minorHAnsi" w:hAnsiTheme="minorHAnsi"/>
                <w:snapToGrid w:val="0"/>
                <w:color w:val="000000"/>
                <w:sz w:val="18"/>
                <w:lang w:eastAsia="fr-FR"/>
              </w:rPr>
              <w:t>Développements informatiques</w:t>
            </w:r>
          </w:p>
        </w:tc>
      </w:tr>
    </w:tbl>
    <w:p w14:paraId="25076BE4" w14:textId="77777777" w:rsidR="005844E8" w:rsidRPr="005844E8" w:rsidRDefault="005844E8" w:rsidP="005844E8">
      <w:pPr>
        <w:pStyle w:val="StandardSaisie"/>
        <w:jc w:val="left"/>
        <w:textAlignment w:val="baseline"/>
        <w:rPr>
          <w:rFonts w:asciiTheme="minorHAnsi" w:hAnsiTheme="minorHAnsi"/>
          <w:b/>
        </w:rPr>
      </w:pPr>
    </w:p>
    <w:p w14:paraId="28C2E039" w14:textId="77777777" w:rsidR="003A5198" w:rsidRPr="005844E8" w:rsidRDefault="003A5198" w:rsidP="003A5198">
      <w:pPr>
        <w:pStyle w:val="StandardSaisie"/>
        <w:jc w:val="left"/>
        <w:textAlignment w:val="baseline"/>
        <w:rPr>
          <w:rFonts w:asciiTheme="minorHAnsi" w:hAnsiTheme="minorHAnsi"/>
          <w:b/>
        </w:rPr>
      </w:pPr>
      <w:r w:rsidRPr="005844E8">
        <w:rPr>
          <w:rFonts w:asciiTheme="minorHAnsi" w:hAnsiTheme="minorHAnsi"/>
          <w:b/>
        </w:rPr>
        <w:t xml:space="preserve">Tableau récapitulatif des </w:t>
      </w:r>
      <w:r>
        <w:rPr>
          <w:rFonts w:asciiTheme="minorHAnsi" w:hAnsiTheme="minorHAnsi"/>
          <w:b/>
        </w:rPr>
        <w:t>dépenses et des recettes</w:t>
      </w:r>
      <w:r w:rsidRPr="005844E8">
        <w:rPr>
          <w:rFonts w:asciiTheme="minorHAnsi" w:hAnsiTheme="minorHAnsi"/>
          <w:b/>
        </w:rPr>
        <w:t> :</w:t>
      </w:r>
    </w:p>
    <w:tbl>
      <w:tblPr>
        <w:tblStyle w:val="Grille"/>
        <w:tblpPr w:leftFromText="141" w:rightFromText="141" w:vertAnchor="text" w:horzAnchor="margin" w:tblpY="65"/>
        <w:tblW w:w="0" w:type="auto"/>
        <w:tblLook w:val="04A0" w:firstRow="1" w:lastRow="0" w:firstColumn="1" w:lastColumn="0" w:noHBand="0" w:noVBand="1"/>
      </w:tblPr>
      <w:tblGrid>
        <w:gridCol w:w="2969"/>
        <w:gridCol w:w="1250"/>
        <w:gridCol w:w="2977"/>
        <w:gridCol w:w="1276"/>
      </w:tblGrid>
      <w:tr w:rsidR="00704646" w14:paraId="7613DC9C" w14:textId="77777777" w:rsidTr="00704646">
        <w:tc>
          <w:tcPr>
            <w:tcW w:w="4219" w:type="dxa"/>
            <w:gridSpan w:val="2"/>
          </w:tcPr>
          <w:p w14:paraId="5720AEBE" w14:textId="77777777" w:rsidR="00704646" w:rsidRDefault="00704646" w:rsidP="00704646">
            <w:pPr>
              <w:widowControl/>
              <w:suppressAutoHyphens w:val="0"/>
              <w:jc w:val="center"/>
              <w:rPr>
                <w:rFonts w:asciiTheme="minorHAnsi" w:hAnsiTheme="minorHAnsi" w:cs="Verdana"/>
                <w:b/>
                <w:bCs/>
                <w:color w:val="000000"/>
              </w:rPr>
            </w:pPr>
            <w:r>
              <w:rPr>
                <w:rFonts w:asciiTheme="minorHAnsi" w:hAnsiTheme="minorHAnsi" w:cs="Verdana"/>
                <w:b/>
                <w:bCs/>
                <w:color w:val="000000"/>
              </w:rPr>
              <w:t>Dépenses €</w:t>
            </w:r>
          </w:p>
        </w:tc>
        <w:tc>
          <w:tcPr>
            <w:tcW w:w="4253" w:type="dxa"/>
            <w:gridSpan w:val="2"/>
          </w:tcPr>
          <w:p w14:paraId="1BDC862B" w14:textId="77777777" w:rsidR="00704646" w:rsidRDefault="00704646" w:rsidP="00704646">
            <w:pPr>
              <w:widowControl/>
              <w:suppressAutoHyphens w:val="0"/>
              <w:jc w:val="center"/>
              <w:rPr>
                <w:rFonts w:asciiTheme="minorHAnsi" w:hAnsiTheme="minorHAnsi" w:cs="Verdana"/>
                <w:b/>
                <w:bCs/>
                <w:color w:val="000000"/>
              </w:rPr>
            </w:pPr>
            <w:r>
              <w:rPr>
                <w:rFonts w:asciiTheme="minorHAnsi" w:hAnsiTheme="minorHAnsi" w:cs="Verdana"/>
                <w:b/>
                <w:bCs/>
                <w:color w:val="000000"/>
              </w:rPr>
              <w:t>Recettes €</w:t>
            </w:r>
          </w:p>
        </w:tc>
      </w:tr>
      <w:tr w:rsidR="00704646" w14:paraId="6D08AA5C" w14:textId="77777777" w:rsidTr="00704646">
        <w:trPr>
          <w:trHeight w:val="131"/>
        </w:trPr>
        <w:tc>
          <w:tcPr>
            <w:tcW w:w="2969" w:type="dxa"/>
          </w:tcPr>
          <w:p w14:paraId="73034754"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Investissement</w:t>
            </w:r>
            <w:r w:rsidR="007E19E1">
              <w:rPr>
                <w:rFonts w:asciiTheme="minorHAnsi" w:hAnsiTheme="minorHAnsi" w:cs="Verdana"/>
                <w:b/>
                <w:bCs/>
                <w:color w:val="000000"/>
              </w:rPr>
              <w:t xml:space="preserve"> matériel</w:t>
            </w:r>
          </w:p>
        </w:tc>
        <w:tc>
          <w:tcPr>
            <w:tcW w:w="1250" w:type="dxa"/>
          </w:tcPr>
          <w:p w14:paraId="5FD448B1" w14:textId="77777777" w:rsidR="00704646" w:rsidRDefault="00861395" w:rsidP="003A5198">
            <w:pPr>
              <w:widowControl/>
              <w:suppressAutoHyphens w:val="0"/>
              <w:rPr>
                <w:rFonts w:asciiTheme="minorHAnsi" w:hAnsiTheme="minorHAnsi" w:cs="Verdana"/>
                <w:b/>
                <w:bCs/>
                <w:color w:val="000000"/>
              </w:rPr>
            </w:pPr>
            <w:r>
              <w:rPr>
                <w:rFonts w:asciiTheme="minorHAnsi" w:hAnsiTheme="minorHAnsi" w:cs="Verdana"/>
                <w:b/>
                <w:bCs/>
                <w:color w:val="000000"/>
              </w:rPr>
              <w:t xml:space="preserve">     6</w:t>
            </w:r>
            <w:r w:rsidR="005D1A3B">
              <w:rPr>
                <w:rFonts w:asciiTheme="minorHAnsi" w:hAnsiTheme="minorHAnsi" w:cs="Verdana"/>
                <w:b/>
                <w:bCs/>
                <w:color w:val="000000"/>
              </w:rPr>
              <w:t> </w:t>
            </w:r>
            <w:r w:rsidR="00420B4D">
              <w:rPr>
                <w:rFonts w:asciiTheme="minorHAnsi" w:hAnsiTheme="minorHAnsi" w:cs="Verdana"/>
                <w:b/>
                <w:bCs/>
                <w:color w:val="000000"/>
              </w:rPr>
              <w:t>000</w:t>
            </w:r>
            <w:r w:rsidR="005D1A3B">
              <w:rPr>
                <w:rFonts w:asciiTheme="minorHAnsi" w:hAnsiTheme="minorHAnsi" w:cs="Verdana"/>
                <w:b/>
                <w:bCs/>
                <w:color w:val="000000"/>
              </w:rPr>
              <w:t xml:space="preserve"> €</w:t>
            </w:r>
          </w:p>
        </w:tc>
        <w:tc>
          <w:tcPr>
            <w:tcW w:w="2977" w:type="dxa"/>
          </w:tcPr>
          <w:p w14:paraId="6DF58CC8"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Financement public</w:t>
            </w:r>
            <w:r w:rsidR="007E19E1">
              <w:rPr>
                <w:rFonts w:asciiTheme="minorHAnsi" w:hAnsiTheme="minorHAnsi" w:cs="Verdana"/>
                <w:b/>
                <w:bCs/>
                <w:color w:val="000000"/>
              </w:rPr>
              <w:t xml:space="preserve"> sollicité à la région</w:t>
            </w:r>
          </w:p>
        </w:tc>
        <w:tc>
          <w:tcPr>
            <w:tcW w:w="1276" w:type="dxa"/>
          </w:tcPr>
          <w:p w14:paraId="0026D6BC" w14:textId="77777777" w:rsidR="00704646" w:rsidRDefault="00420B4D" w:rsidP="003A5198">
            <w:pPr>
              <w:widowControl/>
              <w:suppressAutoHyphens w:val="0"/>
              <w:rPr>
                <w:rFonts w:asciiTheme="minorHAnsi" w:hAnsiTheme="minorHAnsi" w:cs="Verdana"/>
                <w:b/>
                <w:bCs/>
                <w:color w:val="000000"/>
              </w:rPr>
            </w:pPr>
            <w:r>
              <w:rPr>
                <w:rFonts w:asciiTheme="minorHAnsi" w:hAnsiTheme="minorHAnsi" w:cs="Verdana"/>
                <w:b/>
                <w:bCs/>
                <w:color w:val="000000"/>
              </w:rPr>
              <w:t>500</w:t>
            </w:r>
            <w:r w:rsidR="005D1A3B">
              <w:rPr>
                <w:rFonts w:asciiTheme="minorHAnsi" w:hAnsiTheme="minorHAnsi" w:cs="Verdana"/>
                <w:b/>
                <w:bCs/>
                <w:color w:val="000000"/>
              </w:rPr>
              <w:t> </w:t>
            </w:r>
            <w:r>
              <w:rPr>
                <w:rFonts w:asciiTheme="minorHAnsi" w:hAnsiTheme="minorHAnsi" w:cs="Verdana"/>
                <w:b/>
                <w:bCs/>
                <w:color w:val="000000"/>
              </w:rPr>
              <w:t>000</w:t>
            </w:r>
            <w:r w:rsidR="005D1A3B">
              <w:rPr>
                <w:rFonts w:asciiTheme="minorHAnsi" w:hAnsiTheme="minorHAnsi" w:cs="Verdana"/>
                <w:b/>
                <w:bCs/>
                <w:color w:val="000000"/>
              </w:rPr>
              <w:t xml:space="preserve"> €</w:t>
            </w:r>
          </w:p>
        </w:tc>
      </w:tr>
      <w:tr w:rsidR="00704646" w14:paraId="22D748BD" w14:textId="77777777" w:rsidTr="00704646">
        <w:tc>
          <w:tcPr>
            <w:tcW w:w="2969" w:type="dxa"/>
          </w:tcPr>
          <w:p w14:paraId="007C70E1"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Personnel</w:t>
            </w:r>
          </w:p>
        </w:tc>
        <w:tc>
          <w:tcPr>
            <w:tcW w:w="1250" w:type="dxa"/>
          </w:tcPr>
          <w:p w14:paraId="4103275A" w14:textId="77777777" w:rsidR="00704646" w:rsidRDefault="00665E60" w:rsidP="003A5198">
            <w:pPr>
              <w:widowControl/>
              <w:suppressAutoHyphens w:val="0"/>
              <w:rPr>
                <w:rFonts w:asciiTheme="minorHAnsi" w:hAnsiTheme="minorHAnsi" w:cs="Verdana"/>
                <w:b/>
                <w:bCs/>
                <w:color w:val="000000"/>
              </w:rPr>
            </w:pPr>
            <w:r>
              <w:rPr>
                <w:rFonts w:asciiTheme="minorHAnsi" w:hAnsiTheme="minorHAnsi" w:cs="Verdana"/>
                <w:b/>
                <w:bCs/>
                <w:color w:val="000000"/>
              </w:rPr>
              <w:t>384</w:t>
            </w:r>
            <w:r w:rsidR="00420B4D">
              <w:rPr>
                <w:rFonts w:asciiTheme="minorHAnsi" w:hAnsiTheme="minorHAnsi" w:cs="Verdana"/>
                <w:b/>
                <w:bCs/>
                <w:color w:val="000000"/>
              </w:rPr>
              <w:t> </w:t>
            </w:r>
            <w:r>
              <w:rPr>
                <w:rFonts w:asciiTheme="minorHAnsi" w:hAnsiTheme="minorHAnsi" w:cs="Verdana"/>
                <w:b/>
                <w:bCs/>
                <w:color w:val="000000"/>
              </w:rPr>
              <w:t>75</w:t>
            </w:r>
            <w:r w:rsidR="00420B4D">
              <w:rPr>
                <w:rFonts w:asciiTheme="minorHAnsi" w:hAnsiTheme="minorHAnsi" w:cs="Verdana"/>
                <w:b/>
                <w:bCs/>
                <w:color w:val="000000"/>
              </w:rPr>
              <w:t xml:space="preserve">0 </w:t>
            </w:r>
            <w:r w:rsidR="005D1A3B">
              <w:rPr>
                <w:rFonts w:asciiTheme="minorHAnsi" w:hAnsiTheme="minorHAnsi" w:cs="Verdana"/>
                <w:b/>
                <w:bCs/>
                <w:color w:val="000000"/>
              </w:rPr>
              <w:t>€</w:t>
            </w:r>
          </w:p>
        </w:tc>
        <w:tc>
          <w:tcPr>
            <w:tcW w:w="2977" w:type="dxa"/>
          </w:tcPr>
          <w:p w14:paraId="310989B4"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Financements privés</w:t>
            </w:r>
          </w:p>
        </w:tc>
        <w:tc>
          <w:tcPr>
            <w:tcW w:w="1276" w:type="dxa"/>
          </w:tcPr>
          <w:p w14:paraId="55F493CF" w14:textId="77777777" w:rsidR="00704646" w:rsidRDefault="00665E60" w:rsidP="003A5198">
            <w:pPr>
              <w:widowControl/>
              <w:suppressAutoHyphens w:val="0"/>
              <w:rPr>
                <w:rFonts w:asciiTheme="minorHAnsi" w:hAnsiTheme="minorHAnsi" w:cs="Verdana"/>
                <w:b/>
                <w:bCs/>
                <w:color w:val="000000"/>
              </w:rPr>
            </w:pPr>
            <w:r>
              <w:rPr>
                <w:rFonts w:asciiTheme="minorHAnsi" w:hAnsiTheme="minorHAnsi" w:cs="Verdana"/>
                <w:b/>
                <w:bCs/>
                <w:color w:val="000000"/>
              </w:rPr>
              <w:t>22</w:t>
            </w:r>
            <w:r w:rsidR="005D1A3B" w:rsidRPr="005D1A3B">
              <w:rPr>
                <w:rFonts w:asciiTheme="minorHAnsi" w:hAnsiTheme="minorHAnsi" w:cs="Verdana"/>
                <w:b/>
                <w:bCs/>
                <w:color w:val="000000"/>
              </w:rPr>
              <w:t>5</w:t>
            </w:r>
            <w:r w:rsidR="005D1A3B">
              <w:rPr>
                <w:rFonts w:asciiTheme="minorHAnsi" w:hAnsiTheme="minorHAnsi" w:cs="Verdana"/>
                <w:b/>
                <w:bCs/>
                <w:color w:val="000000"/>
              </w:rPr>
              <w:t> </w:t>
            </w:r>
            <w:r w:rsidR="00420B4D" w:rsidRPr="005D1A3B">
              <w:rPr>
                <w:rFonts w:asciiTheme="minorHAnsi" w:hAnsiTheme="minorHAnsi" w:cs="Verdana"/>
                <w:b/>
                <w:bCs/>
                <w:color w:val="000000"/>
              </w:rPr>
              <w:t>000</w:t>
            </w:r>
            <w:r w:rsidR="005D1A3B">
              <w:rPr>
                <w:rFonts w:asciiTheme="minorHAnsi" w:hAnsiTheme="minorHAnsi" w:cs="Verdana"/>
                <w:b/>
                <w:bCs/>
                <w:color w:val="000000"/>
              </w:rPr>
              <w:t xml:space="preserve"> €</w:t>
            </w:r>
          </w:p>
        </w:tc>
      </w:tr>
      <w:tr w:rsidR="00704646" w14:paraId="09448CE6" w14:textId="77777777" w:rsidTr="00704646">
        <w:tc>
          <w:tcPr>
            <w:tcW w:w="2969" w:type="dxa"/>
          </w:tcPr>
          <w:p w14:paraId="380E3AA6" w14:textId="77777777" w:rsidR="00704646" w:rsidRDefault="007E19E1" w:rsidP="003A5198">
            <w:pPr>
              <w:widowControl/>
              <w:suppressAutoHyphens w:val="0"/>
              <w:rPr>
                <w:rFonts w:asciiTheme="minorHAnsi" w:hAnsiTheme="minorHAnsi" w:cs="Verdana"/>
                <w:b/>
                <w:bCs/>
                <w:color w:val="000000"/>
              </w:rPr>
            </w:pPr>
            <w:r>
              <w:rPr>
                <w:rFonts w:asciiTheme="minorHAnsi" w:hAnsiTheme="minorHAnsi" w:cs="Verdana"/>
                <w:b/>
                <w:bCs/>
                <w:color w:val="000000"/>
              </w:rPr>
              <w:t>Investissement immatériel</w:t>
            </w:r>
          </w:p>
        </w:tc>
        <w:tc>
          <w:tcPr>
            <w:tcW w:w="1250" w:type="dxa"/>
          </w:tcPr>
          <w:p w14:paraId="14ECD0CB" w14:textId="77777777" w:rsidR="00704646" w:rsidRDefault="00665E60" w:rsidP="003A5198">
            <w:pPr>
              <w:widowControl/>
              <w:suppressAutoHyphens w:val="0"/>
              <w:rPr>
                <w:rFonts w:asciiTheme="minorHAnsi" w:hAnsiTheme="minorHAnsi" w:cs="Verdana"/>
                <w:b/>
                <w:bCs/>
                <w:color w:val="000000"/>
              </w:rPr>
            </w:pPr>
            <w:r>
              <w:rPr>
                <w:rFonts w:asciiTheme="minorHAnsi" w:hAnsiTheme="minorHAnsi" w:cs="Verdana"/>
                <w:b/>
                <w:bCs/>
                <w:color w:val="000000"/>
              </w:rPr>
              <w:t xml:space="preserve">  75</w:t>
            </w:r>
            <w:r w:rsidR="005D1A3B">
              <w:rPr>
                <w:rFonts w:asciiTheme="minorHAnsi" w:hAnsiTheme="minorHAnsi" w:cs="Verdana"/>
                <w:b/>
                <w:bCs/>
                <w:color w:val="000000"/>
              </w:rPr>
              <w:t> </w:t>
            </w:r>
            <w:r w:rsidR="00420B4D">
              <w:rPr>
                <w:rFonts w:asciiTheme="minorHAnsi" w:hAnsiTheme="minorHAnsi" w:cs="Verdana"/>
                <w:b/>
                <w:bCs/>
                <w:color w:val="000000"/>
              </w:rPr>
              <w:t>000</w:t>
            </w:r>
            <w:r w:rsidR="005D1A3B">
              <w:rPr>
                <w:rFonts w:asciiTheme="minorHAnsi" w:hAnsiTheme="minorHAnsi" w:cs="Verdana"/>
                <w:b/>
                <w:bCs/>
                <w:color w:val="000000"/>
              </w:rPr>
              <w:t xml:space="preserve"> €</w:t>
            </w:r>
          </w:p>
        </w:tc>
        <w:tc>
          <w:tcPr>
            <w:tcW w:w="2977" w:type="dxa"/>
          </w:tcPr>
          <w:p w14:paraId="5C12B118"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Autofinancement</w:t>
            </w:r>
          </w:p>
        </w:tc>
        <w:tc>
          <w:tcPr>
            <w:tcW w:w="1276" w:type="dxa"/>
          </w:tcPr>
          <w:p w14:paraId="5420CC25" w14:textId="77777777" w:rsidR="00704646" w:rsidRDefault="00665E60" w:rsidP="003A5198">
            <w:pPr>
              <w:widowControl/>
              <w:suppressAutoHyphens w:val="0"/>
              <w:rPr>
                <w:rFonts w:asciiTheme="minorHAnsi" w:hAnsiTheme="minorHAnsi" w:cs="Verdana"/>
                <w:b/>
                <w:bCs/>
                <w:color w:val="000000"/>
              </w:rPr>
            </w:pPr>
            <w:r>
              <w:rPr>
                <w:rFonts w:asciiTheme="minorHAnsi" w:hAnsiTheme="minorHAnsi" w:cs="Verdana"/>
                <w:b/>
                <w:bCs/>
                <w:color w:val="000000"/>
              </w:rPr>
              <w:t>174</w:t>
            </w:r>
            <w:r w:rsidR="005D1A3B">
              <w:rPr>
                <w:rFonts w:asciiTheme="minorHAnsi" w:hAnsiTheme="minorHAnsi" w:cs="Verdana"/>
                <w:b/>
                <w:bCs/>
                <w:color w:val="000000"/>
              </w:rPr>
              <w:t> </w:t>
            </w:r>
            <w:r>
              <w:rPr>
                <w:rFonts w:asciiTheme="minorHAnsi" w:hAnsiTheme="minorHAnsi" w:cs="Verdana"/>
                <w:b/>
                <w:bCs/>
                <w:color w:val="000000"/>
              </w:rPr>
              <w:t>75</w:t>
            </w:r>
            <w:r w:rsidR="00420B4D">
              <w:rPr>
                <w:rFonts w:asciiTheme="minorHAnsi" w:hAnsiTheme="minorHAnsi" w:cs="Verdana"/>
                <w:b/>
                <w:bCs/>
                <w:color w:val="000000"/>
              </w:rPr>
              <w:t>0</w:t>
            </w:r>
            <w:r w:rsidR="005D1A3B">
              <w:rPr>
                <w:rFonts w:asciiTheme="minorHAnsi" w:hAnsiTheme="minorHAnsi" w:cs="Verdana"/>
                <w:b/>
                <w:bCs/>
                <w:color w:val="000000"/>
              </w:rPr>
              <w:t xml:space="preserve"> €</w:t>
            </w:r>
          </w:p>
        </w:tc>
      </w:tr>
      <w:tr w:rsidR="00704646" w14:paraId="3D93074F" w14:textId="77777777" w:rsidTr="00704646">
        <w:tc>
          <w:tcPr>
            <w:tcW w:w="2969" w:type="dxa"/>
          </w:tcPr>
          <w:p w14:paraId="25DE04C9"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Prestations externes</w:t>
            </w:r>
          </w:p>
        </w:tc>
        <w:tc>
          <w:tcPr>
            <w:tcW w:w="1250" w:type="dxa"/>
          </w:tcPr>
          <w:p w14:paraId="516A5375" w14:textId="77777777" w:rsidR="00704646" w:rsidRDefault="00665E60" w:rsidP="003A5198">
            <w:pPr>
              <w:widowControl/>
              <w:suppressAutoHyphens w:val="0"/>
              <w:rPr>
                <w:rFonts w:asciiTheme="minorHAnsi" w:hAnsiTheme="minorHAnsi" w:cs="Verdana"/>
                <w:b/>
                <w:bCs/>
                <w:color w:val="000000"/>
              </w:rPr>
            </w:pPr>
            <w:r>
              <w:rPr>
                <w:rFonts w:asciiTheme="minorHAnsi" w:hAnsiTheme="minorHAnsi" w:cs="Verdana"/>
                <w:b/>
                <w:bCs/>
                <w:color w:val="000000"/>
              </w:rPr>
              <w:t>434</w:t>
            </w:r>
            <w:r w:rsidR="005D1A3B">
              <w:rPr>
                <w:rFonts w:asciiTheme="minorHAnsi" w:hAnsiTheme="minorHAnsi" w:cs="Verdana"/>
                <w:b/>
                <w:bCs/>
                <w:color w:val="000000"/>
              </w:rPr>
              <w:t> </w:t>
            </w:r>
            <w:r w:rsidR="00420B4D">
              <w:rPr>
                <w:rFonts w:asciiTheme="minorHAnsi" w:hAnsiTheme="minorHAnsi" w:cs="Verdana"/>
                <w:b/>
                <w:bCs/>
                <w:color w:val="000000"/>
              </w:rPr>
              <w:t>000</w:t>
            </w:r>
            <w:r w:rsidR="005D1A3B">
              <w:rPr>
                <w:rFonts w:asciiTheme="minorHAnsi" w:hAnsiTheme="minorHAnsi" w:cs="Verdana"/>
                <w:b/>
                <w:bCs/>
                <w:color w:val="000000"/>
              </w:rPr>
              <w:t xml:space="preserve"> €</w:t>
            </w:r>
          </w:p>
        </w:tc>
        <w:tc>
          <w:tcPr>
            <w:tcW w:w="2977" w:type="dxa"/>
          </w:tcPr>
          <w:p w14:paraId="7710916F" w14:textId="77777777" w:rsidR="00704646" w:rsidRDefault="007E19E1" w:rsidP="003A5198">
            <w:pPr>
              <w:widowControl/>
              <w:suppressAutoHyphens w:val="0"/>
              <w:rPr>
                <w:rFonts w:asciiTheme="minorHAnsi" w:hAnsiTheme="minorHAnsi" w:cs="Verdana"/>
                <w:b/>
                <w:bCs/>
                <w:color w:val="000000"/>
              </w:rPr>
            </w:pPr>
            <w:r>
              <w:rPr>
                <w:rFonts w:asciiTheme="minorHAnsi" w:hAnsiTheme="minorHAnsi" w:cs="Verdana"/>
                <w:b/>
                <w:bCs/>
                <w:color w:val="000000"/>
              </w:rPr>
              <w:t>Autres</w:t>
            </w:r>
          </w:p>
        </w:tc>
        <w:tc>
          <w:tcPr>
            <w:tcW w:w="1276" w:type="dxa"/>
          </w:tcPr>
          <w:p w14:paraId="51A838AC" w14:textId="77777777" w:rsidR="00704646" w:rsidRDefault="00420B4D" w:rsidP="003A5198">
            <w:pPr>
              <w:widowControl/>
              <w:suppressAutoHyphens w:val="0"/>
              <w:rPr>
                <w:rFonts w:asciiTheme="minorHAnsi" w:hAnsiTheme="minorHAnsi" w:cs="Verdana"/>
                <w:b/>
                <w:bCs/>
                <w:color w:val="000000"/>
              </w:rPr>
            </w:pPr>
            <w:r>
              <w:rPr>
                <w:rFonts w:asciiTheme="minorHAnsi" w:hAnsiTheme="minorHAnsi" w:cs="Verdana"/>
                <w:b/>
                <w:bCs/>
                <w:color w:val="000000"/>
              </w:rPr>
              <w:t>0</w:t>
            </w:r>
            <w:r w:rsidR="005D1A3B">
              <w:rPr>
                <w:rFonts w:asciiTheme="minorHAnsi" w:hAnsiTheme="minorHAnsi" w:cs="Verdana"/>
                <w:b/>
                <w:bCs/>
                <w:color w:val="000000"/>
              </w:rPr>
              <w:t xml:space="preserve"> €</w:t>
            </w:r>
          </w:p>
        </w:tc>
      </w:tr>
      <w:tr w:rsidR="00704646" w14:paraId="38171323" w14:textId="77777777" w:rsidTr="00704646">
        <w:tc>
          <w:tcPr>
            <w:tcW w:w="2969" w:type="dxa"/>
          </w:tcPr>
          <w:p w14:paraId="4C8C3FF5"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Total dépenses</w:t>
            </w:r>
          </w:p>
        </w:tc>
        <w:tc>
          <w:tcPr>
            <w:tcW w:w="1250" w:type="dxa"/>
          </w:tcPr>
          <w:p w14:paraId="3B7E872D" w14:textId="77777777" w:rsidR="00704646" w:rsidRDefault="00665E60" w:rsidP="00420B4D">
            <w:pPr>
              <w:widowControl/>
              <w:suppressAutoHyphens w:val="0"/>
              <w:rPr>
                <w:rFonts w:asciiTheme="minorHAnsi" w:hAnsiTheme="minorHAnsi" w:cs="Verdana"/>
                <w:b/>
                <w:bCs/>
                <w:color w:val="000000"/>
              </w:rPr>
            </w:pPr>
            <w:r>
              <w:rPr>
                <w:rFonts w:asciiTheme="minorHAnsi" w:hAnsiTheme="minorHAnsi" w:cs="Verdana"/>
                <w:b/>
                <w:bCs/>
                <w:color w:val="000000"/>
              </w:rPr>
              <w:t>899</w:t>
            </w:r>
            <w:r w:rsidR="00420B4D">
              <w:rPr>
                <w:rFonts w:asciiTheme="minorHAnsi" w:hAnsiTheme="minorHAnsi" w:cs="Verdana"/>
                <w:b/>
                <w:bCs/>
                <w:color w:val="000000"/>
              </w:rPr>
              <w:t> </w:t>
            </w:r>
            <w:r>
              <w:rPr>
                <w:rFonts w:asciiTheme="minorHAnsi" w:hAnsiTheme="minorHAnsi" w:cs="Verdana"/>
                <w:b/>
                <w:bCs/>
                <w:color w:val="000000"/>
              </w:rPr>
              <w:t>75</w:t>
            </w:r>
            <w:r w:rsidR="00420B4D">
              <w:rPr>
                <w:rFonts w:asciiTheme="minorHAnsi" w:hAnsiTheme="minorHAnsi" w:cs="Verdana"/>
                <w:b/>
                <w:bCs/>
                <w:color w:val="000000"/>
              </w:rPr>
              <w:t>0 €</w:t>
            </w:r>
          </w:p>
        </w:tc>
        <w:tc>
          <w:tcPr>
            <w:tcW w:w="2977" w:type="dxa"/>
          </w:tcPr>
          <w:p w14:paraId="001495C7" w14:textId="77777777" w:rsidR="00704646" w:rsidRDefault="00704646" w:rsidP="003A5198">
            <w:pPr>
              <w:widowControl/>
              <w:suppressAutoHyphens w:val="0"/>
              <w:rPr>
                <w:rFonts w:asciiTheme="minorHAnsi" w:hAnsiTheme="minorHAnsi" w:cs="Verdana"/>
                <w:b/>
                <w:bCs/>
                <w:color w:val="000000"/>
              </w:rPr>
            </w:pPr>
            <w:r>
              <w:rPr>
                <w:rFonts w:asciiTheme="minorHAnsi" w:hAnsiTheme="minorHAnsi" w:cs="Verdana"/>
                <w:b/>
                <w:bCs/>
                <w:color w:val="000000"/>
              </w:rPr>
              <w:t>Total recettes</w:t>
            </w:r>
          </w:p>
        </w:tc>
        <w:tc>
          <w:tcPr>
            <w:tcW w:w="1276" w:type="dxa"/>
          </w:tcPr>
          <w:p w14:paraId="30C2B143" w14:textId="77777777" w:rsidR="00704646" w:rsidRDefault="00665E60" w:rsidP="00420B4D">
            <w:pPr>
              <w:widowControl/>
              <w:suppressAutoHyphens w:val="0"/>
              <w:rPr>
                <w:rFonts w:asciiTheme="minorHAnsi" w:hAnsiTheme="minorHAnsi" w:cs="Verdana"/>
                <w:b/>
                <w:bCs/>
                <w:color w:val="000000"/>
              </w:rPr>
            </w:pPr>
            <w:r>
              <w:rPr>
                <w:rFonts w:asciiTheme="minorHAnsi" w:hAnsiTheme="minorHAnsi" w:cs="Verdana"/>
                <w:b/>
                <w:bCs/>
                <w:color w:val="000000"/>
              </w:rPr>
              <w:t>899</w:t>
            </w:r>
            <w:r w:rsidR="00420B4D">
              <w:rPr>
                <w:rFonts w:asciiTheme="minorHAnsi" w:hAnsiTheme="minorHAnsi" w:cs="Verdana"/>
                <w:b/>
                <w:bCs/>
                <w:color w:val="000000"/>
              </w:rPr>
              <w:t> </w:t>
            </w:r>
            <w:r>
              <w:rPr>
                <w:rFonts w:asciiTheme="minorHAnsi" w:hAnsiTheme="minorHAnsi" w:cs="Verdana"/>
                <w:b/>
                <w:bCs/>
                <w:color w:val="000000"/>
              </w:rPr>
              <w:t>75</w:t>
            </w:r>
            <w:r w:rsidR="00420B4D">
              <w:rPr>
                <w:rFonts w:asciiTheme="minorHAnsi" w:hAnsiTheme="minorHAnsi" w:cs="Verdana"/>
                <w:b/>
                <w:bCs/>
                <w:color w:val="000000"/>
              </w:rPr>
              <w:t xml:space="preserve">0 </w:t>
            </w:r>
            <w:r w:rsidR="00704646">
              <w:rPr>
                <w:rFonts w:asciiTheme="minorHAnsi" w:hAnsiTheme="minorHAnsi" w:cs="Verdana"/>
                <w:b/>
                <w:bCs/>
                <w:color w:val="000000"/>
              </w:rPr>
              <w:t>€</w:t>
            </w:r>
          </w:p>
        </w:tc>
      </w:tr>
    </w:tbl>
    <w:p w14:paraId="6845E4E1" w14:textId="77777777"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14:paraId="5C6A6A4C" w14:textId="77777777"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14:paraId="797CC849" w14:textId="77777777"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14:paraId="431CA130" w14:textId="77777777"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14:paraId="3C609444" w14:textId="77777777"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14:paraId="6024C8C5" w14:textId="77777777"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14:paraId="7E37261F" w14:textId="77777777" w:rsidR="007E19E1" w:rsidRDefault="007E19E1" w:rsidP="003A5198">
      <w:pPr>
        <w:widowControl/>
        <w:suppressAutoHyphens w:val="0"/>
        <w:rPr>
          <w:rFonts w:ascii="Calibri" w:eastAsia="Times New Roman" w:hAnsi="Calibri" w:cs="Calibri-Bold"/>
          <w:b/>
          <w:bCs/>
          <w:color w:val="000000"/>
          <w:kern w:val="0"/>
          <w:sz w:val="28"/>
          <w:szCs w:val="28"/>
          <w:lang w:eastAsia="fr-FR" w:bidi="ar-SA"/>
        </w:rPr>
      </w:pPr>
    </w:p>
    <w:p w14:paraId="24BE7D6E" w14:textId="77777777" w:rsidR="00BC06C6" w:rsidRDefault="00BC06C6" w:rsidP="003A5198">
      <w:pPr>
        <w:widowControl/>
        <w:suppressAutoHyphens w:val="0"/>
        <w:rPr>
          <w:rFonts w:ascii="Calibri" w:eastAsia="Times New Roman" w:hAnsi="Calibri" w:cs="Calibri-Bold"/>
          <w:b/>
          <w:bCs/>
          <w:color w:val="000000"/>
          <w:kern w:val="0"/>
          <w:sz w:val="28"/>
          <w:szCs w:val="28"/>
          <w:lang w:eastAsia="fr-FR" w:bidi="ar-SA"/>
        </w:rPr>
      </w:pPr>
      <w:r>
        <w:rPr>
          <w:rFonts w:ascii="Calibri" w:eastAsia="Times New Roman" w:hAnsi="Calibri" w:cs="Calibri-Bold"/>
          <w:b/>
          <w:bCs/>
          <w:color w:val="000000"/>
          <w:kern w:val="0"/>
          <w:sz w:val="28"/>
          <w:szCs w:val="28"/>
          <w:lang w:eastAsia="fr-FR" w:bidi="ar-SA"/>
        </w:rPr>
        <w:t>TOTAL SUBVENTION</w:t>
      </w:r>
      <w:r w:rsidR="006A5A49">
        <w:rPr>
          <w:rFonts w:ascii="Calibri" w:eastAsia="Times New Roman" w:hAnsi="Calibri" w:cs="Calibri-Bold"/>
          <w:b/>
          <w:bCs/>
          <w:color w:val="000000"/>
          <w:kern w:val="0"/>
          <w:sz w:val="28"/>
          <w:szCs w:val="28"/>
          <w:lang w:eastAsia="fr-FR" w:bidi="ar-SA"/>
        </w:rPr>
        <w:t xml:space="preserve"> REGIONALE</w:t>
      </w:r>
      <w:r>
        <w:rPr>
          <w:rFonts w:ascii="Calibri" w:eastAsia="Times New Roman" w:hAnsi="Calibri" w:cs="Calibri-Bold"/>
          <w:b/>
          <w:bCs/>
          <w:color w:val="000000"/>
          <w:kern w:val="0"/>
          <w:sz w:val="28"/>
          <w:szCs w:val="28"/>
          <w:lang w:eastAsia="fr-FR" w:bidi="ar-SA"/>
        </w:rPr>
        <w:t xml:space="preserve"> </w:t>
      </w:r>
      <w:r w:rsidR="00925E26">
        <w:rPr>
          <w:rFonts w:ascii="Calibri" w:eastAsia="Times New Roman" w:hAnsi="Calibri" w:cs="Calibri-Bold"/>
          <w:b/>
          <w:bCs/>
          <w:color w:val="000000"/>
          <w:kern w:val="0"/>
          <w:sz w:val="28"/>
          <w:szCs w:val="28"/>
          <w:lang w:eastAsia="fr-FR" w:bidi="ar-SA"/>
        </w:rPr>
        <w:t xml:space="preserve">D’INVESTISSEMENT </w:t>
      </w:r>
      <w:r>
        <w:rPr>
          <w:rFonts w:ascii="Calibri" w:eastAsia="Times New Roman" w:hAnsi="Calibri" w:cs="Calibri-Bold"/>
          <w:b/>
          <w:bCs/>
          <w:color w:val="000000"/>
          <w:kern w:val="0"/>
          <w:sz w:val="28"/>
          <w:szCs w:val="28"/>
          <w:lang w:eastAsia="fr-FR" w:bidi="ar-SA"/>
        </w:rPr>
        <w:t xml:space="preserve">SOLLICITEE :                 </w:t>
      </w:r>
      <w:r w:rsidR="00285F46">
        <w:rPr>
          <w:rFonts w:ascii="Calibri" w:eastAsia="Times New Roman" w:hAnsi="Calibri" w:cs="Calibri-Bold"/>
          <w:b/>
          <w:bCs/>
          <w:color w:val="000000"/>
          <w:kern w:val="0"/>
          <w:sz w:val="28"/>
          <w:szCs w:val="28"/>
          <w:lang w:eastAsia="fr-FR" w:bidi="ar-SA"/>
        </w:rPr>
        <w:t>500 000</w:t>
      </w:r>
      <w:r>
        <w:rPr>
          <w:rFonts w:ascii="Calibri" w:eastAsia="Times New Roman" w:hAnsi="Calibri" w:cs="Calibri-Bold"/>
          <w:b/>
          <w:bCs/>
          <w:color w:val="000000"/>
          <w:kern w:val="0"/>
          <w:sz w:val="28"/>
          <w:szCs w:val="28"/>
          <w:lang w:eastAsia="fr-FR" w:bidi="ar-SA"/>
        </w:rPr>
        <w:t xml:space="preserve"> €</w:t>
      </w:r>
    </w:p>
    <w:p w14:paraId="3ADEBCB4" w14:textId="77777777" w:rsidR="006A5A49" w:rsidRDefault="006A5A49" w:rsidP="00A831C1">
      <w:pPr>
        <w:widowControl/>
        <w:suppressAutoHyphens w:val="0"/>
        <w:autoSpaceDE w:val="0"/>
        <w:autoSpaceDN w:val="0"/>
        <w:adjustRightInd w:val="0"/>
        <w:rPr>
          <w:rFonts w:ascii="Calibri" w:eastAsia="Times New Roman" w:hAnsi="Calibri" w:cs="Calibri-Bold"/>
          <w:b/>
          <w:bCs/>
          <w:color w:val="000000"/>
          <w:kern w:val="0"/>
          <w:sz w:val="28"/>
          <w:szCs w:val="28"/>
          <w:lang w:eastAsia="fr-FR" w:bidi="ar-SA"/>
        </w:rPr>
      </w:pPr>
    </w:p>
    <w:p w14:paraId="0DFA13C5" w14:textId="77777777" w:rsidR="00372240" w:rsidRPr="00976BE9" w:rsidRDefault="00372240" w:rsidP="00E564B5">
      <w:pPr>
        <w:widowControl/>
        <w:pBdr>
          <w:top w:val="single" w:sz="4" w:space="1" w:color="auto"/>
          <w:left w:val="single" w:sz="4" w:space="0" w:color="auto"/>
          <w:bottom w:val="single" w:sz="4" w:space="31" w:color="auto"/>
          <w:right w:val="single" w:sz="4" w:space="31" w:color="auto"/>
        </w:pBdr>
        <w:tabs>
          <w:tab w:val="left" w:leader="dot" w:pos="5670"/>
        </w:tabs>
        <w:suppressAutoHyphens w:val="0"/>
        <w:autoSpaceDE w:val="0"/>
        <w:autoSpaceDN w:val="0"/>
        <w:adjustRightInd w:val="0"/>
        <w:spacing w:after="120"/>
        <w:rPr>
          <w:rFonts w:ascii="Calibri" w:eastAsia="Times New Roman" w:hAnsi="Calibri" w:cs="Calibri-Bold"/>
          <w:bCs/>
          <w:color w:val="000000"/>
          <w:kern w:val="0"/>
          <w:sz w:val="24"/>
          <w:lang w:eastAsia="fr-FR" w:bidi="ar-SA"/>
        </w:rPr>
      </w:pPr>
      <w:r w:rsidRPr="00976BE9">
        <w:rPr>
          <w:rFonts w:ascii="Calibri" w:eastAsia="Times New Roman" w:hAnsi="Calibri" w:cs="Calibri-Bold"/>
          <w:bCs/>
          <w:color w:val="000000"/>
          <w:kern w:val="0"/>
          <w:sz w:val="24"/>
          <w:lang w:eastAsia="fr-FR" w:bidi="ar-SA"/>
        </w:rPr>
        <w:t xml:space="preserve">Je soussigné, </w:t>
      </w:r>
      <w:r w:rsidR="00285F46">
        <w:rPr>
          <w:rFonts w:ascii="Calibri" w:eastAsia="Times New Roman" w:hAnsi="Calibri" w:cs="Calibri-Bold"/>
          <w:bCs/>
          <w:color w:val="000000"/>
          <w:kern w:val="0"/>
          <w:sz w:val="24"/>
          <w:lang w:eastAsia="fr-FR" w:bidi="ar-SA"/>
        </w:rPr>
        <w:t>M. Narendra JUSSIEN, Directeur de Mines Albi</w:t>
      </w:r>
      <w:r w:rsidRPr="00976BE9">
        <w:rPr>
          <w:rFonts w:ascii="Calibri" w:eastAsia="Times New Roman" w:hAnsi="Calibri" w:cs="Calibri-Bold"/>
          <w:bCs/>
          <w:color w:val="000000"/>
          <w:kern w:val="0"/>
          <w:sz w:val="24"/>
          <w:lang w:eastAsia="fr-FR" w:bidi="ar-SA"/>
        </w:rPr>
        <w:t>, atteste que :</w:t>
      </w:r>
    </w:p>
    <w:p w14:paraId="4DD51FE4" w14:textId="77777777" w:rsid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Cs/>
          <w:color w:val="000000"/>
          <w:kern w:val="0"/>
          <w:sz w:val="24"/>
          <w:lang w:eastAsia="fr-FR" w:bidi="ar-SA"/>
        </w:rPr>
      </w:pPr>
      <w:r>
        <w:rPr>
          <w:rFonts w:ascii="Calibri" w:eastAsia="Times New Roman" w:hAnsi="Calibri" w:cs="Calibri-Bold"/>
          <w:bCs/>
          <w:color w:val="000000"/>
          <w:kern w:val="0"/>
          <w:sz w:val="24"/>
          <w:lang w:eastAsia="fr-FR" w:bidi="ar-SA"/>
        </w:rPr>
        <w:tab/>
        <w:t>- les renseignements inscrits dans cette demande d’aide sont exacts,</w:t>
      </w:r>
    </w:p>
    <w:p w14:paraId="6ADAC5C8" w14:textId="77777777" w:rsidR="007E007A" w:rsidRDefault="007E007A"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
          <w:bCs/>
          <w:color w:val="000000"/>
          <w:kern w:val="0"/>
          <w:sz w:val="20"/>
          <w:szCs w:val="20"/>
          <w:lang w:eastAsia="fr-FR" w:bidi="ar-SA"/>
        </w:rPr>
      </w:pPr>
    </w:p>
    <w:p w14:paraId="043557EE" w14:textId="1AB9F438" w:rsidR="00372240" w:rsidRP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
          <w:bCs/>
          <w:color w:val="000000"/>
          <w:kern w:val="0"/>
          <w:sz w:val="20"/>
          <w:szCs w:val="20"/>
          <w:lang w:eastAsia="fr-FR" w:bidi="ar-SA"/>
        </w:rPr>
      </w:pPr>
      <w:r w:rsidRPr="00372240">
        <w:rPr>
          <w:rFonts w:ascii="Calibri" w:eastAsia="Times New Roman" w:hAnsi="Calibri" w:cs="Calibri-Bold"/>
          <w:b/>
          <w:bCs/>
          <w:color w:val="000000"/>
          <w:kern w:val="0"/>
          <w:sz w:val="20"/>
          <w:szCs w:val="20"/>
          <w:lang w:eastAsia="fr-FR" w:bidi="ar-SA"/>
        </w:rPr>
        <w:t>DATE :</w:t>
      </w:r>
      <w:r w:rsidR="007E007A">
        <w:rPr>
          <w:rFonts w:ascii="Calibri" w:eastAsia="Times New Roman" w:hAnsi="Calibri" w:cs="Calibri-Bold"/>
          <w:b/>
          <w:bCs/>
          <w:color w:val="000000"/>
          <w:kern w:val="0"/>
          <w:sz w:val="20"/>
          <w:szCs w:val="20"/>
          <w:lang w:eastAsia="fr-FR" w:bidi="ar-SA"/>
        </w:rPr>
        <w:t xml:space="preserve"> 03/07/2017</w:t>
      </w:r>
    </w:p>
    <w:p w14:paraId="0B20A82D" w14:textId="77777777" w:rsidR="007E007A" w:rsidRDefault="007E007A"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
          <w:bCs/>
          <w:color w:val="000000"/>
          <w:kern w:val="0"/>
          <w:sz w:val="24"/>
          <w:lang w:eastAsia="fr-FR" w:bidi="ar-SA"/>
        </w:rPr>
      </w:pPr>
    </w:p>
    <w:p w14:paraId="0D7B00BC" w14:textId="423F22A3" w:rsid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
          <w:bCs/>
          <w:color w:val="000000"/>
          <w:kern w:val="0"/>
          <w:sz w:val="24"/>
          <w:lang w:eastAsia="fr-FR" w:bidi="ar-SA"/>
        </w:rPr>
      </w:pPr>
      <w:r w:rsidRPr="00372240">
        <w:rPr>
          <w:rFonts w:ascii="Calibri" w:eastAsia="Times New Roman" w:hAnsi="Calibri" w:cs="Calibri-Bold"/>
          <w:b/>
          <w:bCs/>
          <w:color w:val="000000"/>
          <w:kern w:val="0"/>
          <w:sz w:val="24"/>
          <w:lang w:eastAsia="fr-FR" w:bidi="ar-SA"/>
        </w:rPr>
        <w:t>Signature du responsable de l’établissement et cachet de l’établissement</w:t>
      </w:r>
    </w:p>
    <w:p w14:paraId="42D7D369" w14:textId="77777777" w:rsid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
          <w:bCs/>
          <w:color w:val="000000"/>
          <w:kern w:val="0"/>
          <w:sz w:val="24"/>
          <w:lang w:eastAsia="fr-FR" w:bidi="ar-SA"/>
        </w:rPr>
      </w:pPr>
    </w:p>
    <w:p w14:paraId="6CD635F0" w14:textId="77777777" w:rsid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
          <w:bCs/>
          <w:color w:val="000000"/>
          <w:kern w:val="0"/>
          <w:sz w:val="24"/>
          <w:lang w:eastAsia="fr-FR" w:bidi="ar-SA"/>
        </w:rPr>
      </w:pPr>
    </w:p>
    <w:p w14:paraId="70E02D5F" w14:textId="77777777" w:rsidR="00372240" w:rsidRP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
          <w:bCs/>
          <w:color w:val="000000"/>
          <w:kern w:val="0"/>
          <w:sz w:val="24"/>
          <w:lang w:eastAsia="fr-FR" w:bidi="ar-SA"/>
        </w:rPr>
      </w:pPr>
    </w:p>
    <w:p w14:paraId="63399902" w14:textId="77777777" w:rsid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
          <w:bCs/>
          <w:color w:val="000000"/>
          <w:kern w:val="0"/>
          <w:sz w:val="24"/>
          <w:lang w:eastAsia="fr-FR" w:bidi="ar-SA"/>
        </w:rPr>
      </w:pPr>
      <w:r w:rsidRPr="00372240">
        <w:rPr>
          <w:rFonts w:ascii="Calibri" w:eastAsia="Times New Roman" w:hAnsi="Calibri" w:cs="Calibri-Bold"/>
          <w:b/>
          <w:bCs/>
          <w:color w:val="000000"/>
          <w:kern w:val="0"/>
          <w:sz w:val="24"/>
          <w:lang w:eastAsia="fr-FR" w:bidi="ar-SA"/>
        </w:rPr>
        <w:t xml:space="preserve">Signature du porteur de projet </w:t>
      </w:r>
      <w:r w:rsidRPr="00372240">
        <w:rPr>
          <w:rFonts w:ascii="Calibri" w:eastAsia="Times New Roman" w:hAnsi="Calibri" w:cs="Calibri-Bold"/>
          <w:b/>
          <w:bCs/>
          <w:color w:val="000000"/>
          <w:kern w:val="0"/>
          <w:sz w:val="24"/>
          <w:lang w:eastAsia="fr-FR" w:bidi="ar-SA"/>
        </w:rPr>
        <w:tab/>
      </w:r>
    </w:p>
    <w:p w14:paraId="33AFD98A" w14:textId="77777777" w:rsid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
          <w:bCs/>
          <w:color w:val="000000"/>
          <w:kern w:val="0"/>
          <w:sz w:val="24"/>
          <w:lang w:eastAsia="fr-FR" w:bidi="ar-SA"/>
        </w:rPr>
      </w:pPr>
    </w:p>
    <w:p w14:paraId="7C39479D" w14:textId="77777777" w:rsid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
          <w:bCs/>
          <w:color w:val="000000"/>
          <w:kern w:val="0"/>
          <w:sz w:val="24"/>
          <w:lang w:eastAsia="fr-FR" w:bidi="ar-SA"/>
        </w:rPr>
      </w:pPr>
    </w:p>
    <w:p w14:paraId="3C7D52FD" w14:textId="77777777" w:rsid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
          <w:bCs/>
          <w:color w:val="000000"/>
          <w:kern w:val="0"/>
          <w:sz w:val="24"/>
          <w:lang w:eastAsia="fr-FR" w:bidi="ar-SA"/>
        </w:rPr>
      </w:pPr>
      <w:r w:rsidRPr="00372240">
        <w:rPr>
          <w:rFonts w:ascii="Calibri" w:eastAsia="Times New Roman" w:hAnsi="Calibri" w:cs="Calibri-Bold"/>
          <w:b/>
          <w:bCs/>
          <w:color w:val="000000"/>
          <w:kern w:val="0"/>
          <w:sz w:val="24"/>
          <w:lang w:eastAsia="fr-FR" w:bidi="ar-SA"/>
        </w:rPr>
        <w:tab/>
      </w:r>
      <w:r w:rsidRPr="00372240">
        <w:rPr>
          <w:rFonts w:ascii="Calibri" w:eastAsia="Times New Roman" w:hAnsi="Calibri" w:cs="Calibri-Bold"/>
          <w:b/>
          <w:bCs/>
          <w:color w:val="000000"/>
          <w:kern w:val="0"/>
          <w:sz w:val="24"/>
          <w:lang w:eastAsia="fr-FR" w:bidi="ar-SA"/>
        </w:rPr>
        <w:tab/>
      </w:r>
    </w:p>
    <w:p w14:paraId="2EE57E9D" w14:textId="77777777" w:rsidR="00372240" w:rsidRP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
          <w:bCs/>
          <w:color w:val="000000"/>
          <w:kern w:val="0"/>
          <w:sz w:val="24"/>
          <w:lang w:eastAsia="fr-FR" w:bidi="ar-SA"/>
        </w:rPr>
      </w:pPr>
      <w:r w:rsidRPr="00372240">
        <w:rPr>
          <w:rFonts w:ascii="Calibri" w:eastAsia="Times New Roman" w:hAnsi="Calibri" w:cs="Calibri-Bold"/>
          <w:b/>
          <w:bCs/>
          <w:color w:val="000000"/>
          <w:kern w:val="0"/>
          <w:sz w:val="24"/>
          <w:lang w:eastAsia="fr-FR" w:bidi="ar-SA"/>
        </w:rPr>
        <w:t xml:space="preserve">Signature du responsable de </w:t>
      </w:r>
      <w:r w:rsidR="009C608A">
        <w:rPr>
          <w:rFonts w:ascii="Calibri" w:eastAsia="Times New Roman" w:hAnsi="Calibri" w:cs="Calibri-Bold"/>
          <w:b/>
          <w:bCs/>
          <w:color w:val="000000"/>
          <w:kern w:val="0"/>
          <w:sz w:val="24"/>
          <w:lang w:eastAsia="fr-FR" w:bidi="ar-SA"/>
        </w:rPr>
        <w:t>l’entreprise partenaire</w:t>
      </w:r>
    </w:p>
    <w:p w14:paraId="35372A8C" w14:textId="77777777" w:rsid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Cs/>
          <w:color w:val="000000"/>
          <w:kern w:val="0"/>
          <w:sz w:val="24"/>
          <w:lang w:eastAsia="fr-FR" w:bidi="ar-SA"/>
        </w:rPr>
      </w:pPr>
    </w:p>
    <w:p w14:paraId="526FB764" w14:textId="29349918" w:rsidR="00372240" w:rsidRDefault="00372240" w:rsidP="00E564B5">
      <w:pPr>
        <w:widowControl/>
        <w:pBdr>
          <w:top w:val="single" w:sz="4" w:space="1" w:color="auto"/>
          <w:left w:val="single" w:sz="4" w:space="0" w:color="auto"/>
          <w:bottom w:val="single" w:sz="4" w:space="31" w:color="auto"/>
          <w:right w:val="single" w:sz="4" w:space="31" w:color="auto"/>
        </w:pBdr>
        <w:suppressAutoHyphens w:val="0"/>
        <w:autoSpaceDE w:val="0"/>
        <w:autoSpaceDN w:val="0"/>
        <w:adjustRightInd w:val="0"/>
        <w:rPr>
          <w:rFonts w:ascii="Calibri" w:eastAsia="Times New Roman" w:hAnsi="Calibri" w:cs="Calibri-Bold"/>
          <w:bCs/>
          <w:color w:val="000000"/>
          <w:kern w:val="0"/>
          <w:sz w:val="24"/>
          <w:lang w:eastAsia="fr-FR" w:bidi="ar-SA"/>
        </w:rPr>
      </w:pPr>
    </w:p>
    <w:p w14:paraId="22DB57EA" w14:textId="77777777" w:rsidR="006A5A49" w:rsidRPr="006A5A49" w:rsidRDefault="00BC06C6" w:rsidP="006A5A49">
      <w:pPr>
        <w:pStyle w:val="Corpsdetexte3"/>
        <w:spacing w:after="0"/>
        <w:jc w:val="both"/>
        <w:rPr>
          <w:rFonts w:asciiTheme="minorHAnsi" w:hAnsiTheme="minorHAnsi"/>
          <w:b/>
          <w:smallCaps/>
          <w:sz w:val="22"/>
          <w:szCs w:val="22"/>
          <w:u w:val="single"/>
        </w:rPr>
      </w:pPr>
      <w:r>
        <w:rPr>
          <w:rFonts w:ascii="Calibri" w:eastAsia="Times New Roman" w:hAnsi="Calibri" w:cs="Calibri-Bold"/>
          <w:b/>
          <w:bCs/>
          <w:color w:val="000000"/>
          <w:kern w:val="0"/>
          <w:sz w:val="28"/>
          <w:szCs w:val="28"/>
          <w:lang w:eastAsia="fr-FR" w:bidi="ar-SA"/>
        </w:rPr>
        <w:br w:type="page"/>
      </w:r>
      <w:r w:rsidR="006A5A49" w:rsidRPr="006A5A49">
        <w:rPr>
          <w:rFonts w:asciiTheme="minorHAnsi" w:hAnsiTheme="minorHAnsi"/>
          <w:b/>
          <w:sz w:val="22"/>
          <w:szCs w:val="22"/>
          <w:u w:val="single"/>
        </w:rPr>
        <w:lastRenderedPageBreak/>
        <w:t>IMPORTANT :</w:t>
      </w:r>
    </w:p>
    <w:p w14:paraId="53C864A7" w14:textId="77777777" w:rsidR="00925E26" w:rsidRPr="00D538F2" w:rsidRDefault="00925E26" w:rsidP="00925E26">
      <w:pPr>
        <w:pStyle w:val="Corpsdetexte3"/>
        <w:spacing w:after="0"/>
        <w:jc w:val="both"/>
        <w:rPr>
          <w:rFonts w:ascii="Calibri" w:hAnsi="Calibri"/>
          <w:b/>
          <w:smallCaps/>
          <w:sz w:val="22"/>
          <w:szCs w:val="22"/>
        </w:rPr>
      </w:pPr>
      <w:r w:rsidRPr="00D538F2">
        <w:rPr>
          <w:rFonts w:ascii="Calibri" w:hAnsi="Calibri"/>
          <w:sz w:val="22"/>
          <w:szCs w:val="22"/>
        </w:rPr>
        <w:t>-</w:t>
      </w:r>
      <w:r>
        <w:rPr>
          <w:rFonts w:ascii="Calibri" w:hAnsi="Calibri"/>
          <w:sz w:val="22"/>
          <w:szCs w:val="22"/>
        </w:rPr>
        <w:t xml:space="preserve"> </w:t>
      </w:r>
      <w:r w:rsidRPr="00D538F2">
        <w:rPr>
          <w:rFonts w:ascii="Calibri" w:hAnsi="Calibri"/>
          <w:sz w:val="22"/>
          <w:szCs w:val="22"/>
        </w:rPr>
        <w:t xml:space="preserve">Le dossier complet doit être adressé au Conseil Régional uniquement par le Représentant légal de l’institution. </w:t>
      </w:r>
      <w:r>
        <w:rPr>
          <w:rFonts w:ascii="Calibri" w:hAnsi="Calibri"/>
          <w:sz w:val="22"/>
          <w:szCs w:val="22"/>
        </w:rPr>
        <w:t>Seuls les dossiers complets seront examinés.</w:t>
      </w:r>
    </w:p>
    <w:p w14:paraId="49CA40CC" w14:textId="77777777" w:rsidR="00925E26" w:rsidRPr="00D538F2" w:rsidRDefault="00925E26" w:rsidP="00925E26">
      <w:pPr>
        <w:pStyle w:val="Corpsdetexte3"/>
        <w:spacing w:after="0"/>
        <w:jc w:val="both"/>
        <w:rPr>
          <w:rFonts w:ascii="Calibri" w:hAnsi="Calibri"/>
          <w:b/>
          <w:smallCaps/>
          <w:sz w:val="22"/>
          <w:szCs w:val="22"/>
        </w:rPr>
      </w:pPr>
    </w:p>
    <w:p w14:paraId="6F249BB0" w14:textId="77777777" w:rsidR="00925E26" w:rsidRPr="00D538F2" w:rsidRDefault="00925E26" w:rsidP="00925E26">
      <w:pPr>
        <w:pStyle w:val="Corpsdetexte3"/>
        <w:spacing w:after="0"/>
        <w:jc w:val="both"/>
        <w:rPr>
          <w:rFonts w:ascii="Calibri" w:hAnsi="Calibri"/>
          <w:b/>
          <w:smallCaps/>
          <w:sz w:val="22"/>
          <w:szCs w:val="22"/>
        </w:rPr>
      </w:pPr>
      <w:r>
        <w:rPr>
          <w:rFonts w:ascii="Calibri" w:hAnsi="Calibri"/>
          <w:sz w:val="22"/>
          <w:szCs w:val="22"/>
        </w:rPr>
        <w:t xml:space="preserve">- A la réception du dossier, un accusé réception sera envoyé par le service. </w:t>
      </w:r>
      <w:r w:rsidR="004A51E4">
        <w:rPr>
          <w:rFonts w:ascii="Calibri" w:hAnsi="Calibri"/>
          <w:sz w:val="22"/>
          <w:szCs w:val="22"/>
        </w:rPr>
        <w:t>Voir phrase du règlement</w:t>
      </w:r>
    </w:p>
    <w:p w14:paraId="6A759703" w14:textId="77777777" w:rsidR="00925E26" w:rsidRPr="00D538F2" w:rsidRDefault="00925E26" w:rsidP="00925E26">
      <w:pPr>
        <w:pStyle w:val="Corpsdetexte3"/>
        <w:spacing w:after="0"/>
        <w:jc w:val="both"/>
        <w:rPr>
          <w:rFonts w:ascii="Calibri" w:hAnsi="Calibri"/>
          <w:b/>
          <w:smallCaps/>
          <w:sz w:val="22"/>
          <w:szCs w:val="22"/>
        </w:rPr>
      </w:pPr>
      <w:r w:rsidRPr="00092876">
        <w:rPr>
          <w:rFonts w:ascii="Calibri" w:hAnsi="Calibri"/>
          <w:sz w:val="22"/>
          <w:szCs w:val="22"/>
        </w:rPr>
        <w:t xml:space="preserve">- Toutefois </w:t>
      </w:r>
      <w:r w:rsidRPr="00D538F2">
        <w:rPr>
          <w:rFonts w:ascii="Calibri" w:hAnsi="Calibri"/>
          <w:sz w:val="22"/>
          <w:szCs w:val="22"/>
        </w:rPr>
        <w:t>l’</w:t>
      </w:r>
      <w:r>
        <w:rPr>
          <w:rFonts w:ascii="Calibri" w:hAnsi="Calibri"/>
          <w:sz w:val="22"/>
          <w:szCs w:val="22"/>
        </w:rPr>
        <w:t>a</w:t>
      </w:r>
      <w:r w:rsidRPr="00D538F2">
        <w:rPr>
          <w:rFonts w:ascii="Calibri" w:hAnsi="Calibri"/>
          <w:sz w:val="22"/>
          <w:szCs w:val="22"/>
        </w:rPr>
        <w:t xml:space="preserve">ccusé </w:t>
      </w:r>
      <w:r>
        <w:rPr>
          <w:rFonts w:ascii="Calibri" w:hAnsi="Calibri"/>
          <w:sz w:val="22"/>
          <w:szCs w:val="22"/>
        </w:rPr>
        <w:t>r</w:t>
      </w:r>
      <w:r w:rsidRPr="00D538F2">
        <w:rPr>
          <w:rFonts w:ascii="Calibri" w:hAnsi="Calibri"/>
          <w:sz w:val="22"/>
          <w:szCs w:val="22"/>
        </w:rPr>
        <w:t xml:space="preserve">éception </w:t>
      </w:r>
      <w:r>
        <w:rPr>
          <w:rFonts w:ascii="Calibri" w:hAnsi="Calibri"/>
          <w:sz w:val="22"/>
          <w:szCs w:val="22"/>
        </w:rPr>
        <w:t>ne vaut pas acceptation de la demande, puisque une telle décision relève du Conseil Régional ou de sa Commission Permanente.</w:t>
      </w:r>
    </w:p>
    <w:p w14:paraId="3C2F3378" w14:textId="77777777" w:rsidR="006A5A49" w:rsidRDefault="006A5A49" w:rsidP="006A5A49">
      <w:pPr>
        <w:widowControl/>
        <w:suppressAutoHyphens w:val="0"/>
        <w:autoSpaceDE w:val="0"/>
        <w:autoSpaceDN w:val="0"/>
        <w:adjustRightInd w:val="0"/>
        <w:rPr>
          <w:rFonts w:ascii="Calibri" w:eastAsia="Times New Roman" w:hAnsi="Calibri" w:cs="Calibri-Bold"/>
          <w:b/>
          <w:bCs/>
          <w:color w:val="000000"/>
          <w:kern w:val="0"/>
          <w:szCs w:val="22"/>
          <w:lang w:eastAsia="fr-FR" w:bidi="ar-SA"/>
        </w:rPr>
      </w:pPr>
    </w:p>
    <w:p w14:paraId="79D65337" w14:textId="77777777" w:rsidR="006A5A49" w:rsidRPr="006A5A49" w:rsidRDefault="006A5A49" w:rsidP="006A5A49">
      <w:pPr>
        <w:widowControl/>
        <w:suppressAutoHyphens w:val="0"/>
        <w:autoSpaceDE w:val="0"/>
        <w:autoSpaceDN w:val="0"/>
        <w:adjustRightInd w:val="0"/>
        <w:rPr>
          <w:rFonts w:ascii="Calibri" w:eastAsia="Times New Roman" w:hAnsi="Calibri" w:cs="Calibri-Bold"/>
          <w:b/>
          <w:bCs/>
          <w:color w:val="000000"/>
          <w:kern w:val="0"/>
          <w:szCs w:val="22"/>
          <w:u w:val="single"/>
          <w:lang w:eastAsia="fr-FR" w:bidi="ar-SA"/>
        </w:rPr>
      </w:pPr>
      <w:r w:rsidRPr="006A5A49">
        <w:rPr>
          <w:rFonts w:ascii="Calibri" w:eastAsia="Times New Roman" w:hAnsi="Calibri" w:cs="Calibri-Bold"/>
          <w:b/>
          <w:bCs/>
          <w:color w:val="000000"/>
          <w:kern w:val="0"/>
          <w:szCs w:val="22"/>
          <w:u w:val="single"/>
          <w:lang w:eastAsia="fr-FR" w:bidi="ar-SA"/>
        </w:rPr>
        <w:t>RAPPEL </w:t>
      </w:r>
      <w:r w:rsidR="00CC0D79">
        <w:rPr>
          <w:rFonts w:ascii="Calibri" w:eastAsia="Times New Roman" w:hAnsi="Calibri" w:cs="Calibri-Bold"/>
          <w:b/>
          <w:bCs/>
          <w:color w:val="000000"/>
          <w:kern w:val="0"/>
          <w:szCs w:val="22"/>
          <w:u w:val="single"/>
          <w:lang w:eastAsia="fr-FR" w:bidi="ar-SA"/>
        </w:rPr>
        <w:t>SUR LES DEPENSES</w:t>
      </w:r>
      <w:r w:rsidR="00925E26">
        <w:rPr>
          <w:rFonts w:ascii="Calibri" w:eastAsia="Times New Roman" w:hAnsi="Calibri" w:cs="Calibri-Bold"/>
          <w:b/>
          <w:bCs/>
          <w:color w:val="000000"/>
          <w:kern w:val="0"/>
          <w:szCs w:val="22"/>
          <w:u w:val="single"/>
          <w:lang w:eastAsia="fr-FR" w:bidi="ar-SA"/>
        </w:rPr>
        <w:t xml:space="preserve"> D’INVESTISSEMENT </w:t>
      </w:r>
      <w:r w:rsidRPr="006A5A49">
        <w:rPr>
          <w:rFonts w:ascii="Calibri" w:eastAsia="Times New Roman" w:hAnsi="Calibri" w:cs="Calibri-Bold"/>
          <w:b/>
          <w:bCs/>
          <w:color w:val="000000"/>
          <w:kern w:val="0"/>
          <w:szCs w:val="22"/>
          <w:u w:val="single"/>
          <w:lang w:eastAsia="fr-FR" w:bidi="ar-SA"/>
        </w:rPr>
        <w:t>:</w:t>
      </w:r>
    </w:p>
    <w:p w14:paraId="2E434FE8" w14:textId="77777777" w:rsidR="001D4F47" w:rsidRPr="00EB4C21" w:rsidRDefault="001D4F47" w:rsidP="006A5A49">
      <w:pPr>
        <w:widowControl/>
        <w:suppressAutoHyphens w:val="0"/>
        <w:autoSpaceDE w:val="0"/>
        <w:autoSpaceDN w:val="0"/>
        <w:adjustRightInd w:val="0"/>
        <w:rPr>
          <w:rFonts w:ascii="Calibri" w:eastAsia="Times New Roman" w:hAnsi="Calibri" w:cs="Calibri-Bold"/>
          <w:b/>
          <w:bCs/>
          <w:color w:val="000000"/>
          <w:kern w:val="0"/>
          <w:szCs w:val="22"/>
          <w:lang w:eastAsia="fr-FR" w:bidi="ar-SA"/>
        </w:rPr>
      </w:pPr>
    </w:p>
    <w:p w14:paraId="675D328C" w14:textId="77777777" w:rsidR="006A5A49" w:rsidRPr="006930B3" w:rsidRDefault="00CC0D79" w:rsidP="006A5A49">
      <w:pPr>
        <w:pStyle w:val="Contenudetableau"/>
        <w:jc w:val="both"/>
        <w:rPr>
          <w:rFonts w:ascii="Calibri" w:hAnsi="Calibri" w:cs="Calibri"/>
          <w:b/>
          <w:szCs w:val="22"/>
        </w:rPr>
      </w:pPr>
      <w:r>
        <w:rPr>
          <w:rFonts w:ascii="Calibri" w:hAnsi="Calibri" w:cs="Calibri"/>
          <w:b/>
          <w:szCs w:val="22"/>
        </w:rPr>
        <w:t>D</w:t>
      </w:r>
      <w:r w:rsidR="006A5A49" w:rsidRPr="006930B3">
        <w:rPr>
          <w:rFonts w:ascii="Calibri" w:hAnsi="Calibri" w:cs="Calibri"/>
          <w:b/>
          <w:szCs w:val="22"/>
        </w:rPr>
        <w:t>épenses éligibles:</w:t>
      </w:r>
    </w:p>
    <w:p w14:paraId="7D6918B2" w14:textId="77777777" w:rsidR="006A5A49" w:rsidRPr="006930B3" w:rsidRDefault="006A5A49" w:rsidP="006A5A49">
      <w:pPr>
        <w:pStyle w:val="Contenudetableau"/>
        <w:jc w:val="both"/>
        <w:rPr>
          <w:rFonts w:ascii="Calibri" w:hAnsi="Calibri" w:cs="Calibri"/>
          <w:szCs w:val="22"/>
        </w:rPr>
      </w:pPr>
      <w:r w:rsidRPr="006930B3">
        <w:rPr>
          <w:rFonts w:ascii="Calibri" w:hAnsi="Calibri" w:cs="Arial"/>
          <w:noProof/>
          <w:szCs w:val="22"/>
        </w:rPr>
        <w:t>Financement en investissement matériel et immatériel :</w:t>
      </w:r>
    </w:p>
    <w:p w14:paraId="43E55DD3" w14:textId="77777777" w:rsidR="00634317" w:rsidRDefault="00634317" w:rsidP="006E57C5">
      <w:pPr>
        <w:pStyle w:val="Contenudetableau"/>
        <w:numPr>
          <w:ilvl w:val="0"/>
          <w:numId w:val="5"/>
        </w:numPr>
        <w:jc w:val="both"/>
        <w:rPr>
          <w:rFonts w:ascii="Calibri" w:hAnsi="Calibri" w:cs="Calibri"/>
          <w:szCs w:val="22"/>
        </w:rPr>
      </w:pPr>
      <w:r w:rsidRPr="00C00BFF">
        <w:rPr>
          <w:rFonts w:ascii="Calibri" w:hAnsi="Calibri" w:cs="Calibri"/>
          <w:szCs w:val="22"/>
        </w:rPr>
        <w:t>Frais de personnels liés directement au projet sur le territoire régional et en lien avec les partenaires d’Occitanie,</w:t>
      </w:r>
    </w:p>
    <w:p w14:paraId="514D368D" w14:textId="77777777" w:rsidR="0069598A" w:rsidRPr="00C00BFF" w:rsidRDefault="0069598A" w:rsidP="006E57C5">
      <w:pPr>
        <w:pStyle w:val="Contenudetableau"/>
        <w:numPr>
          <w:ilvl w:val="0"/>
          <w:numId w:val="5"/>
        </w:numPr>
        <w:jc w:val="both"/>
        <w:rPr>
          <w:rFonts w:ascii="Calibri" w:hAnsi="Calibri" w:cs="Calibri"/>
          <w:szCs w:val="22"/>
        </w:rPr>
      </w:pPr>
      <w:r>
        <w:rPr>
          <w:rFonts w:ascii="Calibri" w:hAnsi="Calibri" w:cs="Calibri"/>
          <w:szCs w:val="22"/>
        </w:rPr>
        <w:t>Déplacements </w:t>
      </w:r>
    </w:p>
    <w:p w14:paraId="1A32A354" w14:textId="77777777" w:rsidR="00634317" w:rsidRPr="00C00BFF" w:rsidRDefault="00634317" w:rsidP="006E57C5">
      <w:pPr>
        <w:pStyle w:val="Contenudetableau"/>
        <w:numPr>
          <w:ilvl w:val="0"/>
          <w:numId w:val="5"/>
        </w:numPr>
        <w:jc w:val="both"/>
        <w:rPr>
          <w:rFonts w:ascii="Calibri" w:hAnsi="Calibri" w:cs="Calibri"/>
          <w:szCs w:val="22"/>
        </w:rPr>
      </w:pPr>
      <w:r w:rsidRPr="00C00BFF">
        <w:rPr>
          <w:rFonts w:ascii="Calibri" w:hAnsi="Calibri" w:cs="Calibri"/>
          <w:szCs w:val="22"/>
        </w:rPr>
        <w:t>Équipements relatifs à du prototypage, de la preuve de concept, du démonstrateur,</w:t>
      </w:r>
    </w:p>
    <w:p w14:paraId="23B09AC5" w14:textId="77777777" w:rsidR="00634317" w:rsidRPr="00C00BFF" w:rsidRDefault="00634317" w:rsidP="006E57C5">
      <w:pPr>
        <w:pStyle w:val="Contenudetableau"/>
        <w:numPr>
          <w:ilvl w:val="0"/>
          <w:numId w:val="5"/>
        </w:numPr>
        <w:jc w:val="both"/>
        <w:rPr>
          <w:rFonts w:ascii="Calibri" w:hAnsi="Calibri" w:cs="Calibri"/>
          <w:szCs w:val="22"/>
        </w:rPr>
      </w:pPr>
      <w:r w:rsidRPr="00C00BFF">
        <w:rPr>
          <w:rFonts w:ascii="Calibri" w:hAnsi="Calibri" w:cs="Calibri"/>
          <w:szCs w:val="22"/>
        </w:rPr>
        <w:t>Equipement et aménagement d'espaces de recherche communs publics-privés,</w:t>
      </w:r>
    </w:p>
    <w:p w14:paraId="492E3575" w14:textId="77777777" w:rsidR="00634317" w:rsidRPr="00C00BFF" w:rsidRDefault="00634317" w:rsidP="006E57C5">
      <w:pPr>
        <w:pStyle w:val="Contenudetableau"/>
        <w:numPr>
          <w:ilvl w:val="0"/>
          <w:numId w:val="5"/>
        </w:numPr>
        <w:jc w:val="both"/>
        <w:rPr>
          <w:rFonts w:ascii="Calibri" w:hAnsi="Calibri" w:cs="Calibri"/>
          <w:szCs w:val="22"/>
        </w:rPr>
      </w:pPr>
      <w:r w:rsidRPr="00C00BFF">
        <w:rPr>
          <w:rFonts w:ascii="Calibri" w:hAnsi="Calibri" w:cs="Calibri"/>
          <w:szCs w:val="22"/>
        </w:rPr>
        <w:t>Consommables, petits matériels,</w:t>
      </w:r>
    </w:p>
    <w:p w14:paraId="0CC5A4B2" w14:textId="77777777" w:rsidR="00634317" w:rsidRPr="00C00BFF" w:rsidRDefault="00634317" w:rsidP="006E57C5">
      <w:pPr>
        <w:pStyle w:val="Contenudetableau"/>
        <w:numPr>
          <w:ilvl w:val="0"/>
          <w:numId w:val="5"/>
        </w:numPr>
        <w:jc w:val="both"/>
        <w:rPr>
          <w:rFonts w:ascii="Calibri" w:hAnsi="Calibri" w:cs="Arial"/>
          <w:b/>
          <w:bCs/>
          <w:szCs w:val="22"/>
        </w:rPr>
      </w:pPr>
      <w:r w:rsidRPr="00C00BFF">
        <w:rPr>
          <w:rFonts w:ascii="Calibri" w:hAnsi="Calibri" w:cs="Calibri"/>
          <w:szCs w:val="22"/>
        </w:rPr>
        <w:t>Prestations externes</w:t>
      </w:r>
    </w:p>
    <w:p w14:paraId="154BF651" w14:textId="77777777" w:rsidR="006A5A49" w:rsidRPr="006930B3" w:rsidRDefault="006A5A49" w:rsidP="006A5A49">
      <w:pPr>
        <w:pStyle w:val="Corpsdetexte2"/>
        <w:spacing w:after="0" w:line="240" w:lineRule="auto"/>
        <w:rPr>
          <w:rFonts w:ascii="Calibri" w:hAnsi="Calibri" w:cs="Calibri"/>
          <w:b/>
          <w:szCs w:val="22"/>
        </w:rPr>
      </w:pPr>
      <w:r w:rsidRPr="006930B3">
        <w:rPr>
          <w:rFonts w:ascii="Calibri" w:hAnsi="Calibri" w:cs="Calibri"/>
          <w:b/>
          <w:szCs w:val="22"/>
        </w:rPr>
        <w:t xml:space="preserve">Dépenses inéligibles : </w:t>
      </w:r>
    </w:p>
    <w:p w14:paraId="1E353700" w14:textId="77777777" w:rsidR="00634317" w:rsidRPr="00C00BFF" w:rsidRDefault="00634317" w:rsidP="006E57C5">
      <w:pPr>
        <w:pStyle w:val="Contenudetableau"/>
        <w:numPr>
          <w:ilvl w:val="0"/>
          <w:numId w:val="6"/>
        </w:numPr>
        <w:jc w:val="both"/>
        <w:rPr>
          <w:rFonts w:ascii="Calibri" w:hAnsi="Calibri" w:cs="Calibri"/>
          <w:szCs w:val="22"/>
        </w:rPr>
      </w:pPr>
      <w:r w:rsidRPr="00C00BFF">
        <w:rPr>
          <w:rFonts w:ascii="Calibri" w:hAnsi="Calibri" w:cs="Calibri"/>
          <w:szCs w:val="22"/>
        </w:rPr>
        <w:t>Les dépenses de travaux (construction, acquisition foncière et immobilière),</w:t>
      </w:r>
    </w:p>
    <w:p w14:paraId="7A8BCFF7" w14:textId="77777777" w:rsidR="00634317" w:rsidRPr="00C00BFF" w:rsidRDefault="00634317" w:rsidP="006E57C5">
      <w:pPr>
        <w:pStyle w:val="Contenudetableau"/>
        <w:numPr>
          <w:ilvl w:val="0"/>
          <w:numId w:val="6"/>
        </w:numPr>
        <w:jc w:val="both"/>
        <w:rPr>
          <w:rFonts w:ascii="Calibri" w:hAnsi="Calibri" w:cs="Calibri"/>
          <w:szCs w:val="22"/>
        </w:rPr>
      </w:pPr>
      <w:r w:rsidRPr="00C00BFF">
        <w:rPr>
          <w:rFonts w:ascii="Calibri" w:hAnsi="Calibri" w:cs="Calibri"/>
          <w:szCs w:val="22"/>
        </w:rPr>
        <w:t>Les frais de maintenance des équipements,</w:t>
      </w:r>
    </w:p>
    <w:p w14:paraId="60B6362F" w14:textId="77777777" w:rsidR="00634317" w:rsidRPr="00C00BFF" w:rsidRDefault="00634317" w:rsidP="006E57C5">
      <w:pPr>
        <w:pStyle w:val="Contenudetableau"/>
        <w:numPr>
          <w:ilvl w:val="0"/>
          <w:numId w:val="6"/>
        </w:numPr>
        <w:jc w:val="both"/>
        <w:rPr>
          <w:rFonts w:ascii="Calibri" w:hAnsi="Calibri" w:cs="Calibri"/>
          <w:szCs w:val="22"/>
        </w:rPr>
      </w:pPr>
      <w:r w:rsidRPr="00C00BFF">
        <w:rPr>
          <w:rFonts w:ascii="Calibri" w:hAnsi="Calibri" w:cs="Calibri"/>
          <w:szCs w:val="22"/>
        </w:rPr>
        <w:t>Les déplacements hors de la région.</w:t>
      </w:r>
    </w:p>
    <w:p w14:paraId="494981DD" w14:textId="77777777" w:rsidR="00367B29" w:rsidRDefault="00367B29" w:rsidP="00A831C1">
      <w:pPr>
        <w:ind w:right="57"/>
        <w:textAlignment w:val="baseline"/>
        <w:rPr>
          <w:rFonts w:ascii="Calibri" w:eastAsia="Calibri" w:hAnsi="Calibri" w:cs="Calibri"/>
          <w:b/>
          <w:bCs/>
          <w:szCs w:val="22"/>
        </w:rPr>
      </w:pPr>
    </w:p>
    <w:p w14:paraId="2407DE7E" w14:textId="77777777" w:rsidR="00B75DFE" w:rsidRPr="00B75DFE" w:rsidRDefault="00B75DFE" w:rsidP="00A831C1">
      <w:pPr>
        <w:ind w:right="57"/>
        <w:textAlignment w:val="baseline"/>
        <w:rPr>
          <w:rFonts w:ascii="Calibri" w:eastAsia="Calibri" w:hAnsi="Calibri" w:cs="Calibri"/>
          <w:b/>
          <w:bCs/>
          <w:szCs w:val="22"/>
          <w:u w:val="single"/>
        </w:rPr>
      </w:pPr>
      <w:r w:rsidRPr="00B75DFE">
        <w:rPr>
          <w:rFonts w:ascii="Calibri" w:eastAsia="Calibri" w:hAnsi="Calibri" w:cs="Calibri"/>
          <w:b/>
          <w:bCs/>
          <w:szCs w:val="22"/>
          <w:u w:val="single"/>
        </w:rPr>
        <w:t>PIECES NECESSIARE AU DEPOT DU DOSSIER :</w:t>
      </w:r>
    </w:p>
    <w:p w14:paraId="5CEF4E21" w14:textId="77777777" w:rsidR="00B75DFE" w:rsidRDefault="00B75DFE" w:rsidP="00A831C1">
      <w:pPr>
        <w:ind w:right="57"/>
        <w:textAlignment w:val="baseline"/>
        <w:rPr>
          <w:rFonts w:ascii="Calibri" w:eastAsia="Calibri" w:hAnsi="Calibri" w:cs="Calibri"/>
          <w:b/>
          <w:bCs/>
          <w:szCs w:val="22"/>
        </w:rPr>
      </w:pPr>
    </w:p>
    <w:p w14:paraId="63953754" w14:textId="77777777" w:rsidR="00B75DFE" w:rsidRPr="00B75DFE" w:rsidRDefault="00B75DFE" w:rsidP="00A831C1">
      <w:pPr>
        <w:ind w:right="57"/>
        <w:textAlignment w:val="baseline"/>
        <w:rPr>
          <w:rFonts w:ascii="Calibri" w:eastAsia="Calibri" w:hAnsi="Calibri" w:cs="Calibri"/>
          <w:bCs/>
          <w:szCs w:val="22"/>
        </w:rPr>
      </w:pPr>
      <w:r>
        <w:rPr>
          <w:rFonts w:ascii="Calibri" w:eastAsia="Calibri" w:hAnsi="Calibri" w:cs="Calibri"/>
          <w:b/>
          <w:bCs/>
          <w:szCs w:val="22"/>
        </w:rPr>
        <w:t xml:space="preserve"> </w:t>
      </w:r>
      <w:r w:rsidRPr="00B75DFE">
        <w:rPr>
          <w:rFonts w:ascii="Calibri" w:eastAsia="Calibri" w:hAnsi="Calibri" w:cs="Calibri"/>
          <w:bCs/>
          <w:szCs w:val="22"/>
        </w:rPr>
        <w:tab/>
      </w:r>
      <w:sdt>
        <w:sdtPr>
          <w:rPr>
            <w:rFonts w:ascii="Arial" w:hAnsi="Arial" w:cs="Arial"/>
            <w:b/>
            <w:noProof/>
            <w:szCs w:val="22"/>
          </w:rPr>
          <w:id w:val="-1941135826"/>
          <w14:checkbox>
            <w14:checked w14:val="0"/>
            <w14:checkedState w14:val="2612" w14:font="ＭＳ ゴシック"/>
            <w14:uncheckedState w14:val="2610" w14:font="ＭＳ ゴシック"/>
          </w14:checkbox>
        </w:sdtPr>
        <w:sdtEndPr/>
        <w:sdtContent>
          <w:r w:rsidR="001152FF" w:rsidRPr="002936AF">
            <w:rPr>
              <w:rFonts w:ascii="MS Gothic" w:eastAsia="MS Gothic" w:hAnsi="MS Gothic" w:cs="Arial" w:hint="eastAsia"/>
              <w:b/>
              <w:noProof/>
              <w:szCs w:val="22"/>
            </w:rPr>
            <w:t>☐</w:t>
          </w:r>
        </w:sdtContent>
      </w:sdt>
      <w:r w:rsidR="001152FF" w:rsidRPr="00B75DFE">
        <w:rPr>
          <w:rFonts w:ascii="Calibri" w:eastAsia="Calibri" w:hAnsi="Calibri" w:cs="Calibri"/>
          <w:bCs/>
          <w:szCs w:val="22"/>
        </w:rPr>
        <w:t xml:space="preserve"> </w:t>
      </w:r>
      <w:r w:rsidRPr="00B75DFE">
        <w:rPr>
          <w:rFonts w:ascii="Calibri" w:eastAsia="Calibri" w:hAnsi="Calibri" w:cs="Calibri"/>
          <w:bCs/>
          <w:szCs w:val="22"/>
        </w:rPr>
        <w:t>Dossier complet avec toutes les signatures</w:t>
      </w:r>
    </w:p>
    <w:p w14:paraId="6E788E92" w14:textId="77777777" w:rsidR="00B75DFE" w:rsidRPr="00B75DFE" w:rsidRDefault="00B75DFE" w:rsidP="00A831C1">
      <w:pPr>
        <w:ind w:right="57"/>
        <w:textAlignment w:val="baseline"/>
        <w:rPr>
          <w:rFonts w:ascii="Calibri" w:eastAsia="Calibri" w:hAnsi="Calibri" w:cs="Calibri"/>
          <w:bCs/>
          <w:szCs w:val="22"/>
        </w:rPr>
      </w:pPr>
      <w:r w:rsidRPr="00B75DFE">
        <w:rPr>
          <w:rFonts w:ascii="Calibri" w:eastAsia="Calibri" w:hAnsi="Calibri" w:cs="Calibri"/>
          <w:bCs/>
          <w:szCs w:val="22"/>
        </w:rPr>
        <w:tab/>
      </w:r>
      <w:sdt>
        <w:sdtPr>
          <w:rPr>
            <w:rFonts w:ascii="Arial" w:hAnsi="Arial" w:cs="Arial"/>
            <w:b/>
            <w:noProof/>
            <w:szCs w:val="22"/>
          </w:rPr>
          <w:id w:val="-1668245110"/>
          <w14:checkbox>
            <w14:checked w14:val="0"/>
            <w14:checkedState w14:val="2612" w14:font="ＭＳ ゴシック"/>
            <w14:uncheckedState w14:val="2610" w14:font="ＭＳ ゴシック"/>
          </w14:checkbox>
        </w:sdtPr>
        <w:sdtEndPr/>
        <w:sdtContent>
          <w:r w:rsidR="00634317">
            <w:rPr>
              <w:rFonts w:ascii="MS Gothic" w:eastAsia="MS Gothic" w:hAnsi="MS Gothic" w:cs="Arial" w:hint="eastAsia"/>
              <w:b/>
              <w:noProof/>
              <w:szCs w:val="22"/>
            </w:rPr>
            <w:t>☐</w:t>
          </w:r>
        </w:sdtContent>
      </w:sdt>
      <w:r w:rsidR="001152FF" w:rsidRPr="00B75DFE">
        <w:rPr>
          <w:rFonts w:ascii="Calibri" w:eastAsia="Calibri" w:hAnsi="Calibri" w:cs="Calibri"/>
          <w:bCs/>
          <w:szCs w:val="22"/>
        </w:rPr>
        <w:t xml:space="preserve"> </w:t>
      </w:r>
      <w:r w:rsidRPr="00B75DFE">
        <w:rPr>
          <w:rFonts w:ascii="Calibri" w:eastAsia="Calibri" w:hAnsi="Calibri" w:cs="Calibri"/>
          <w:bCs/>
          <w:szCs w:val="22"/>
        </w:rPr>
        <w:t>Relevé d’Identité Bancaire (RIB)</w:t>
      </w:r>
    </w:p>
    <w:p w14:paraId="220256F3" w14:textId="77777777" w:rsidR="00112302" w:rsidRDefault="00B75DFE" w:rsidP="00634317">
      <w:pPr>
        <w:ind w:right="57"/>
        <w:textAlignment w:val="baseline"/>
        <w:rPr>
          <w:rFonts w:asciiTheme="minorHAnsi" w:hAnsiTheme="minorHAnsi" w:cs="Arial"/>
          <w:noProof/>
          <w:szCs w:val="22"/>
        </w:rPr>
      </w:pPr>
      <w:r w:rsidRPr="00B75DFE">
        <w:rPr>
          <w:rFonts w:ascii="Calibri" w:eastAsia="Calibri" w:hAnsi="Calibri" w:cs="Calibri"/>
          <w:bCs/>
          <w:szCs w:val="22"/>
        </w:rPr>
        <w:tab/>
      </w:r>
      <w:sdt>
        <w:sdtPr>
          <w:rPr>
            <w:rFonts w:ascii="Arial" w:hAnsi="Arial" w:cs="Arial"/>
            <w:b/>
            <w:noProof/>
            <w:szCs w:val="22"/>
          </w:rPr>
          <w:id w:val="1597134588"/>
          <w14:checkbox>
            <w14:checked w14:val="0"/>
            <w14:checkedState w14:val="2612" w14:font="ＭＳ ゴシック"/>
            <w14:uncheckedState w14:val="2610" w14:font="ＭＳ ゴシック"/>
          </w14:checkbox>
        </w:sdtPr>
        <w:sdtEndPr/>
        <w:sdtContent>
          <w:r w:rsidR="00634317">
            <w:rPr>
              <w:rFonts w:ascii="MS Gothic" w:eastAsia="MS Gothic" w:hAnsi="MS Gothic" w:cs="Arial" w:hint="eastAsia"/>
              <w:b/>
              <w:noProof/>
              <w:szCs w:val="22"/>
            </w:rPr>
            <w:t>☐</w:t>
          </w:r>
        </w:sdtContent>
      </w:sdt>
      <w:r w:rsidR="00634317">
        <w:rPr>
          <w:rFonts w:ascii="Arial" w:hAnsi="Arial" w:cs="Arial"/>
          <w:b/>
          <w:noProof/>
          <w:szCs w:val="22"/>
        </w:rPr>
        <w:t xml:space="preserve"> </w:t>
      </w:r>
      <w:r w:rsidR="00762650" w:rsidRPr="00762650">
        <w:rPr>
          <w:rFonts w:asciiTheme="minorHAnsi" w:hAnsiTheme="minorHAnsi" w:cs="Arial"/>
          <w:noProof/>
          <w:szCs w:val="22"/>
        </w:rPr>
        <w:t>Projet</w:t>
      </w:r>
      <w:r w:rsidR="00762650" w:rsidRPr="00762650">
        <w:rPr>
          <w:rFonts w:ascii="Arial" w:hAnsi="Arial" w:cs="Arial"/>
          <w:noProof/>
          <w:szCs w:val="22"/>
        </w:rPr>
        <w:t xml:space="preserve"> </w:t>
      </w:r>
      <w:r w:rsidR="00762650" w:rsidRPr="00762650">
        <w:rPr>
          <w:rFonts w:asciiTheme="minorHAnsi" w:hAnsiTheme="minorHAnsi" w:cs="Arial"/>
          <w:noProof/>
          <w:szCs w:val="22"/>
        </w:rPr>
        <w:t>d’a</w:t>
      </w:r>
      <w:r w:rsidR="00634317" w:rsidRPr="00762650">
        <w:rPr>
          <w:rFonts w:asciiTheme="minorHAnsi" w:hAnsiTheme="minorHAnsi" w:cs="Arial"/>
          <w:noProof/>
          <w:szCs w:val="22"/>
        </w:rPr>
        <w:t>ccord</w:t>
      </w:r>
      <w:r w:rsidR="00634317" w:rsidRPr="00634317">
        <w:rPr>
          <w:rFonts w:asciiTheme="minorHAnsi" w:hAnsiTheme="minorHAnsi" w:cs="Arial"/>
          <w:noProof/>
          <w:szCs w:val="22"/>
        </w:rPr>
        <w:t xml:space="preserve"> de consortium</w:t>
      </w:r>
      <w:r w:rsidR="00762650">
        <w:rPr>
          <w:rFonts w:asciiTheme="minorHAnsi" w:hAnsiTheme="minorHAnsi" w:cs="Arial"/>
          <w:noProof/>
          <w:szCs w:val="22"/>
        </w:rPr>
        <w:t xml:space="preserve">, cet accord devra êtrefinalisé et </w:t>
      </w:r>
      <w:r w:rsidR="00634317" w:rsidRPr="00634317">
        <w:rPr>
          <w:rFonts w:asciiTheme="minorHAnsi" w:hAnsiTheme="minorHAnsi" w:cs="Arial"/>
          <w:noProof/>
          <w:szCs w:val="22"/>
        </w:rPr>
        <w:t>signé</w:t>
      </w:r>
      <w:r w:rsidR="00CC3144">
        <w:rPr>
          <w:rFonts w:asciiTheme="minorHAnsi" w:hAnsiTheme="minorHAnsi" w:cs="Arial"/>
          <w:noProof/>
          <w:szCs w:val="22"/>
        </w:rPr>
        <w:t xml:space="preserve"> par l’ensemble des partenaires</w:t>
      </w:r>
      <w:r w:rsidR="00762650">
        <w:rPr>
          <w:rFonts w:asciiTheme="minorHAnsi" w:hAnsiTheme="minorHAnsi" w:cs="Arial"/>
          <w:noProof/>
          <w:szCs w:val="22"/>
        </w:rPr>
        <w:t xml:space="preserve"> dans les 6 mois suivant la cloture de l’appel à projets….</w:t>
      </w:r>
    </w:p>
    <w:p w14:paraId="4ECE6EEF" w14:textId="77777777" w:rsidR="00C907B3" w:rsidRDefault="00C907B3" w:rsidP="00634317">
      <w:pPr>
        <w:ind w:right="57"/>
        <w:textAlignment w:val="baseline"/>
        <w:rPr>
          <w:rFonts w:asciiTheme="minorHAnsi" w:hAnsiTheme="minorHAnsi" w:cs="Arial"/>
          <w:noProof/>
          <w:szCs w:val="22"/>
        </w:rPr>
      </w:pPr>
      <w:r>
        <w:rPr>
          <w:rFonts w:asciiTheme="minorHAnsi" w:hAnsiTheme="minorHAnsi" w:cs="Arial"/>
          <w:noProof/>
          <w:szCs w:val="22"/>
        </w:rPr>
        <w:tab/>
      </w:r>
      <w:sdt>
        <w:sdtPr>
          <w:rPr>
            <w:rFonts w:ascii="Arial" w:hAnsi="Arial" w:cs="Arial"/>
            <w:b/>
            <w:noProof/>
            <w:szCs w:val="22"/>
          </w:rPr>
          <w:id w:val="400947350"/>
          <w14:checkbox>
            <w14:checked w14:val="0"/>
            <w14:checkedState w14:val="2612" w14:font="ＭＳ ゴシック"/>
            <w14:uncheckedState w14:val="2610" w14:font="ＭＳ ゴシック"/>
          </w14:checkbox>
        </w:sdtPr>
        <w:sdtEndPr/>
        <w:sdtContent>
          <w:r>
            <w:rPr>
              <w:rFonts w:ascii="MS Gothic" w:eastAsia="MS Gothic" w:hAnsi="MS Gothic" w:cs="Arial" w:hint="eastAsia"/>
              <w:b/>
              <w:noProof/>
              <w:szCs w:val="22"/>
            </w:rPr>
            <w:t>☐</w:t>
          </w:r>
        </w:sdtContent>
      </w:sdt>
      <w:r>
        <w:rPr>
          <w:rFonts w:ascii="Arial" w:hAnsi="Arial" w:cs="Arial"/>
          <w:b/>
          <w:noProof/>
          <w:szCs w:val="22"/>
        </w:rPr>
        <w:t xml:space="preserve"> </w:t>
      </w:r>
      <w:r w:rsidR="00285255" w:rsidRPr="00285255">
        <w:rPr>
          <w:rFonts w:asciiTheme="minorHAnsi" w:hAnsiTheme="minorHAnsi" w:cs="Arial"/>
          <w:noProof/>
          <w:szCs w:val="22"/>
        </w:rPr>
        <w:t xml:space="preserve">Une </w:t>
      </w:r>
      <w:r w:rsidR="00285255">
        <w:rPr>
          <w:rFonts w:asciiTheme="minorHAnsi" w:hAnsiTheme="minorHAnsi" w:cs="Arial"/>
          <w:noProof/>
          <w:szCs w:val="22"/>
        </w:rPr>
        <w:t>l</w:t>
      </w:r>
      <w:r w:rsidR="00285255" w:rsidRPr="00C907B3">
        <w:rPr>
          <w:rFonts w:asciiTheme="minorHAnsi" w:hAnsiTheme="minorHAnsi" w:cs="Arial"/>
          <w:noProof/>
          <w:szCs w:val="22"/>
        </w:rPr>
        <w:t xml:space="preserve">ettre </w:t>
      </w:r>
      <w:r w:rsidR="00762650">
        <w:rPr>
          <w:rFonts w:asciiTheme="minorHAnsi" w:hAnsiTheme="minorHAnsi" w:cs="Arial"/>
          <w:noProof/>
          <w:szCs w:val="22"/>
        </w:rPr>
        <w:t>signée sur son engagement…. ;</w:t>
      </w:r>
      <w:r w:rsidRPr="00C907B3">
        <w:rPr>
          <w:rFonts w:asciiTheme="minorHAnsi" w:hAnsiTheme="minorHAnsi" w:cs="Arial"/>
          <w:noProof/>
          <w:szCs w:val="22"/>
        </w:rPr>
        <w:t xml:space="preserve">d’intention </w:t>
      </w:r>
      <w:r w:rsidR="00285255">
        <w:rPr>
          <w:rFonts w:asciiTheme="minorHAnsi" w:hAnsiTheme="minorHAnsi" w:cs="Arial"/>
          <w:noProof/>
          <w:szCs w:val="22"/>
        </w:rPr>
        <w:t>par</w:t>
      </w:r>
      <w:r w:rsidRPr="00C907B3">
        <w:rPr>
          <w:rFonts w:asciiTheme="minorHAnsi" w:hAnsiTheme="minorHAnsi" w:cs="Arial"/>
          <w:noProof/>
          <w:szCs w:val="22"/>
        </w:rPr>
        <w:t xml:space="preserve"> </w:t>
      </w:r>
      <w:r w:rsidR="00762650">
        <w:rPr>
          <w:rFonts w:asciiTheme="minorHAnsi" w:hAnsiTheme="minorHAnsi" w:cs="Arial"/>
          <w:noProof/>
          <w:szCs w:val="22"/>
        </w:rPr>
        <w:t xml:space="preserve">entreprise </w:t>
      </w:r>
      <w:r w:rsidRPr="00C907B3">
        <w:rPr>
          <w:rFonts w:asciiTheme="minorHAnsi" w:hAnsiTheme="minorHAnsi" w:cs="Arial"/>
          <w:noProof/>
          <w:szCs w:val="22"/>
        </w:rPr>
        <w:t>partenaire</w:t>
      </w:r>
      <w:r w:rsidR="00762650">
        <w:rPr>
          <w:rFonts w:asciiTheme="minorHAnsi" w:hAnsiTheme="minorHAnsi" w:cs="Arial"/>
          <w:noProof/>
          <w:szCs w:val="22"/>
        </w:rPr>
        <w:t xml:space="preserve"> </w:t>
      </w:r>
    </w:p>
    <w:p w14:paraId="6082ABAD" w14:textId="77777777" w:rsidR="0044759B" w:rsidRDefault="0044759B" w:rsidP="00634317">
      <w:pPr>
        <w:ind w:right="57"/>
        <w:textAlignment w:val="baseline"/>
        <w:rPr>
          <w:rFonts w:ascii="Calibri" w:eastAsia="Calibri" w:hAnsi="Calibri" w:cs="Calibri"/>
          <w:bCs/>
          <w:szCs w:val="22"/>
        </w:rPr>
      </w:pPr>
    </w:p>
    <w:p w14:paraId="1000F86C" w14:textId="77777777" w:rsidR="00112302" w:rsidRDefault="0044759B" w:rsidP="00A831C1">
      <w:pPr>
        <w:ind w:right="57"/>
        <w:textAlignment w:val="baseline"/>
        <w:rPr>
          <w:rFonts w:ascii="Calibri" w:eastAsia="Calibri" w:hAnsi="Calibri" w:cs="Calibri"/>
          <w:bCs/>
          <w:szCs w:val="22"/>
        </w:rPr>
      </w:pPr>
      <w:r>
        <w:rPr>
          <w:rFonts w:ascii="Calibri" w:eastAsia="Calibri" w:hAnsi="Calibri" w:cs="Calibri"/>
          <w:bCs/>
          <w:szCs w:val="22"/>
        </w:rPr>
        <w:t>DISPONIBILITES POUR AUDITION :</w:t>
      </w:r>
    </w:p>
    <w:p w14:paraId="10470248" w14:textId="77777777" w:rsidR="00B75DFE" w:rsidRDefault="00B31CFA" w:rsidP="00A831C1">
      <w:pPr>
        <w:ind w:right="57"/>
        <w:textAlignment w:val="baseline"/>
        <w:rPr>
          <w:rFonts w:ascii="Calibri" w:eastAsia="Calibri" w:hAnsi="Calibri" w:cs="Calibri"/>
          <w:bCs/>
          <w:szCs w:val="22"/>
        </w:rPr>
      </w:pPr>
      <w:r>
        <w:rPr>
          <w:rFonts w:ascii="Calibri" w:eastAsia="Calibri" w:hAnsi="Calibri" w:cs="Calibri"/>
          <w:bCs/>
          <w:szCs w:val="22"/>
        </w:rPr>
        <w:t xml:space="preserve">Merci de proposer une ou plusieurs dates de disponibilité pendant la période </w:t>
      </w:r>
      <w:r w:rsidR="00081F6B">
        <w:rPr>
          <w:rFonts w:ascii="Calibri" w:eastAsia="Calibri" w:hAnsi="Calibri" w:cs="Calibri"/>
          <w:bCs/>
          <w:szCs w:val="22"/>
        </w:rPr>
        <w:t>du 21/08/2017 au 2</w:t>
      </w:r>
      <w:r>
        <w:rPr>
          <w:rFonts w:ascii="Calibri" w:eastAsia="Calibri" w:hAnsi="Calibri" w:cs="Calibri"/>
          <w:bCs/>
          <w:szCs w:val="22"/>
        </w:rPr>
        <w:t>2</w:t>
      </w:r>
      <w:r w:rsidR="00081F6B">
        <w:rPr>
          <w:rFonts w:ascii="Calibri" w:eastAsia="Calibri" w:hAnsi="Calibri" w:cs="Calibri"/>
          <w:bCs/>
          <w:szCs w:val="22"/>
        </w:rPr>
        <w:t>/09/2017</w:t>
      </w:r>
      <w:r>
        <w:rPr>
          <w:rFonts w:ascii="Calibri" w:eastAsia="Calibri" w:hAnsi="Calibri" w:cs="Calibri"/>
          <w:bCs/>
          <w:szCs w:val="22"/>
        </w:rPr>
        <w:t xml:space="preserve"> : </w:t>
      </w:r>
    </w:p>
    <w:p w14:paraId="0F2F3CBB" w14:textId="77777777" w:rsidR="0044759B" w:rsidRDefault="0044759B" w:rsidP="00A831C1">
      <w:pPr>
        <w:ind w:right="57"/>
        <w:textAlignment w:val="baseline"/>
        <w:rPr>
          <w:rFonts w:ascii="Calibri" w:eastAsia="Calibri" w:hAnsi="Calibri" w:cs="Calibri"/>
          <w:bCs/>
          <w:szCs w:val="22"/>
        </w:rPr>
      </w:pPr>
    </w:p>
    <w:p w14:paraId="22398ABB" w14:textId="77777777" w:rsidR="00B75DFE" w:rsidRPr="00B75DFE" w:rsidRDefault="00B75DFE" w:rsidP="00A831C1">
      <w:pPr>
        <w:ind w:right="57"/>
        <w:textAlignment w:val="baseline"/>
        <w:rPr>
          <w:rFonts w:ascii="Calibri" w:eastAsia="Calibri" w:hAnsi="Calibri" w:cs="Calibri"/>
          <w:b/>
          <w:bCs/>
          <w:szCs w:val="22"/>
          <w:u w:val="single"/>
        </w:rPr>
      </w:pPr>
      <w:r w:rsidRPr="00B75DFE">
        <w:rPr>
          <w:rFonts w:ascii="Calibri" w:eastAsia="Calibri" w:hAnsi="Calibri" w:cs="Calibri"/>
          <w:b/>
          <w:bCs/>
          <w:szCs w:val="22"/>
          <w:u w:val="single"/>
        </w:rPr>
        <w:t xml:space="preserve">CONTACTS : </w:t>
      </w:r>
    </w:p>
    <w:p w14:paraId="148BF5A3" w14:textId="77777777" w:rsidR="00B75DFE" w:rsidRDefault="00B75DFE" w:rsidP="00A831C1">
      <w:pPr>
        <w:ind w:right="57"/>
        <w:textAlignment w:val="baseline"/>
        <w:rPr>
          <w:rFonts w:ascii="Calibri" w:eastAsia="Calibri" w:hAnsi="Calibri" w:cs="Calibri"/>
          <w:bCs/>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39"/>
        <w:gridCol w:w="5349"/>
      </w:tblGrid>
      <w:tr w:rsidR="00B75DFE" w14:paraId="35502192" w14:textId="77777777" w:rsidTr="002936AF">
        <w:tc>
          <w:tcPr>
            <w:tcW w:w="10688" w:type="dxa"/>
            <w:gridSpan w:val="2"/>
            <w:shd w:val="clear" w:color="auto" w:fill="auto"/>
          </w:tcPr>
          <w:p w14:paraId="585B2F8D" w14:textId="77777777" w:rsidR="00B75DFE" w:rsidRPr="00EB4C21" w:rsidRDefault="00B75DFE" w:rsidP="002936AF">
            <w:pPr>
              <w:pStyle w:val="Contenudetableau"/>
              <w:jc w:val="center"/>
              <w:rPr>
                <w:rFonts w:ascii="Calibri" w:hAnsi="Calibri" w:cs="Calibri"/>
                <w:b/>
                <w:bCs/>
                <w:szCs w:val="40"/>
              </w:rPr>
            </w:pPr>
            <w:r w:rsidRPr="00EB4C21">
              <w:rPr>
                <w:rFonts w:ascii="Calibri" w:hAnsi="Calibri" w:cs="Calibri"/>
                <w:b/>
                <w:bCs/>
                <w:szCs w:val="40"/>
              </w:rPr>
              <w:t>Contacts de proximité à la Région OCCITANIE</w:t>
            </w:r>
          </w:p>
          <w:p w14:paraId="3D3C1D0C" w14:textId="77777777" w:rsidR="00B75DFE" w:rsidRPr="00EB4C21" w:rsidRDefault="00B75DFE" w:rsidP="002936AF">
            <w:pPr>
              <w:pStyle w:val="Contenudetableau"/>
              <w:jc w:val="center"/>
              <w:rPr>
                <w:rFonts w:ascii="Calibri" w:hAnsi="Calibri" w:cs="Calibri"/>
                <w:szCs w:val="40"/>
              </w:rPr>
            </w:pPr>
            <w:r w:rsidRPr="00EB4C21">
              <w:rPr>
                <w:rFonts w:ascii="Calibri" w:hAnsi="Calibri" w:cs="Calibri"/>
                <w:szCs w:val="40"/>
              </w:rPr>
              <w:t>Direction de la Recherche, du Transfert Technologique et de l’Enseignement Supérieur</w:t>
            </w:r>
          </w:p>
          <w:p w14:paraId="4633339E" w14:textId="77777777" w:rsidR="00B75DFE" w:rsidRPr="00EB4C21" w:rsidRDefault="00B75DFE" w:rsidP="002936AF">
            <w:pPr>
              <w:pStyle w:val="Contenudetableau"/>
              <w:jc w:val="center"/>
              <w:rPr>
                <w:rFonts w:ascii="Calibri" w:hAnsi="Calibri" w:cs="Calibri"/>
                <w:szCs w:val="40"/>
              </w:rPr>
            </w:pPr>
            <w:r w:rsidRPr="00EB4C21">
              <w:rPr>
                <w:rFonts w:ascii="Calibri" w:hAnsi="Calibri" w:cs="Calibri"/>
                <w:szCs w:val="40"/>
              </w:rPr>
              <w:t>Service Soutien à l’Innovation et aux Partenariats de Valorisation</w:t>
            </w:r>
          </w:p>
        </w:tc>
      </w:tr>
      <w:tr w:rsidR="00B75DFE" w14:paraId="419252EF" w14:textId="77777777" w:rsidTr="002936AF">
        <w:tc>
          <w:tcPr>
            <w:tcW w:w="5339" w:type="dxa"/>
            <w:shd w:val="clear" w:color="auto" w:fill="auto"/>
          </w:tcPr>
          <w:p w14:paraId="5E24AA77" w14:textId="77777777" w:rsidR="00B75DFE" w:rsidRPr="00EB4C21" w:rsidRDefault="00285255" w:rsidP="002936AF">
            <w:pPr>
              <w:pStyle w:val="Contenudetableau"/>
              <w:jc w:val="center"/>
              <w:rPr>
                <w:rFonts w:ascii="Calibri" w:hAnsi="Calibri" w:cs="Calibri"/>
                <w:szCs w:val="40"/>
              </w:rPr>
            </w:pPr>
            <w:r>
              <w:rPr>
                <w:rFonts w:ascii="Calibri" w:hAnsi="Calibri" w:cs="Calibri"/>
                <w:szCs w:val="40"/>
              </w:rPr>
              <w:t xml:space="preserve">Académie de </w:t>
            </w:r>
            <w:r w:rsidR="00B75DFE" w:rsidRPr="00EB4C21">
              <w:rPr>
                <w:rFonts w:ascii="Calibri" w:hAnsi="Calibri" w:cs="Calibri"/>
                <w:szCs w:val="40"/>
              </w:rPr>
              <w:t>Montpellier</w:t>
            </w:r>
          </w:p>
          <w:p w14:paraId="3FAC7B8F" w14:textId="77777777" w:rsidR="00B75DFE" w:rsidRPr="00EB4C21" w:rsidRDefault="00B75DFE" w:rsidP="002936AF">
            <w:pPr>
              <w:pStyle w:val="Contenudetableau"/>
              <w:jc w:val="center"/>
              <w:rPr>
                <w:rFonts w:ascii="Calibri" w:hAnsi="Calibri" w:cs="Calibri"/>
                <w:szCs w:val="40"/>
              </w:rPr>
            </w:pPr>
            <w:r w:rsidRPr="00EB4C21">
              <w:rPr>
                <w:rFonts w:ascii="Calibri" w:hAnsi="Calibri" w:cs="Calibri"/>
                <w:szCs w:val="40"/>
              </w:rPr>
              <w:t>Caroline POURREAU</w:t>
            </w:r>
          </w:p>
          <w:p w14:paraId="570CFF1B" w14:textId="77777777" w:rsidR="00B75DFE" w:rsidRPr="00EB4C21" w:rsidRDefault="00A86BC2" w:rsidP="002936AF">
            <w:pPr>
              <w:pStyle w:val="Contenudetableau"/>
              <w:jc w:val="center"/>
              <w:rPr>
                <w:rFonts w:ascii="Calibri" w:hAnsi="Calibri" w:cs="Calibri"/>
                <w:szCs w:val="40"/>
              </w:rPr>
            </w:pPr>
            <w:hyperlink r:id="rId19" w:history="1">
              <w:r w:rsidR="00B75DFE" w:rsidRPr="00EB4C21">
                <w:rPr>
                  <w:rStyle w:val="Lienhypertexte"/>
                  <w:rFonts w:ascii="Calibri" w:hAnsi="Calibri" w:cs="Calibri"/>
                  <w:szCs w:val="40"/>
                </w:rPr>
                <w:t>caroline.pourreau@laregion.fr</w:t>
              </w:r>
            </w:hyperlink>
          </w:p>
          <w:p w14:paraId="28A386B4" w14:textId="77777777" w:rsidR="00B75DFE" w:rsidRPr="00EB4C21" w:rsidRDefault="00B75DFE" w:rsidP="002936AF">
            <w:pPr>
              <w:pStyle w:val="Contenudetableau"/>
              <w:jc w:val="center"/>
              <w:rPr>
                <w:rFonts w:ascii="Calibri" w:hAnsi="Calibri" w:cs="Calibri"/>
                <w:szCs w:val="40"/>
              </w:rPr>
            </w:pPr>
            <w:r w:rsidRPr="00EB4C21">
              <w:rPr>
                <w:rFonts w:ascii="Calibri" w:hAnsi="Calibri" w:cs="Calibri"/>
                <w:szCs w:val="40"/>
              </w:rPr>
              <w:t>04 34 35 77 38</w:t>
            </w:r>
          </w:p>
        </w:tc>
        <w:tc>
          <w:tcPr>
            <w:tcW w:w="5349" w:type="dxa"/>
            <w:shd w:val="clear" w:color="auto" w:fill="auto"/>
          </w:tcPr>
          <w:p w14:paraId="24735D57" w14:textId="77777777" w:rsidR="00B75DFE" w:rsidRPr="00EB4C21" w:rsidRDefault="00285255" w:rsidP="002936AF">
            <w:pPr>
              <w:pStyle w:val="Contenudetableau"/>
              <w:jc w:val="center"/>
              <w:rPr>
                <w:rFonts w:ascii="Calibri" w:hAnsi="Calibri" w:cs="Calibri"/>
                <w:szCs w:val="40"/>
              </w:rPr>
            </w:pPr>
            <w:r>
              <w:rPr>
                <w:rFonts w:ascii="Calibri" w:hAnsi="Calibri" w:cs="Calibri"/>
                <w:szCs w:val="40"/>
              </w:rPr>
              <w:t xml:space="preserve">Académie de </w:t>
            </w:r>
            <w:r w:rsidR="00B75DFE" w:rsidRPr="00EB4C21">
              <w:rPr>
                <w:rFonts w:ascii="Calibri" w:hAnsi="Calibri" w:cs="Calibri"/>
                <w:szCs w:val="40"/>
              </w:rPr>
              <w:t>Toulouse</w:t>
            </w:r>
          </w:p>
          <w:p w14:paraId="78D0A40D" w14:textId="77777777" w:rsidR="00B75DFE" w:rsidRPr="00EB4C21" w:rsidRDefault="00B75DFE" w:rsidP="002936AF">
            <w:pPr>
              <w:pStyle w:val="Contenudetableau"/>
              <w:jc w:val="center"/>
              <w:rPr>
                <w:rFonts w:ascii="Calibri" w:hAnsi="Calibri" w:cs="Calibri"/>
                <w:szCs w:val="40"/>
              </w:rPr>
            </w:pPr>
            <w:r w:rsidRPr="00EB4C21">
              <w:rPr>
                <w:rFonts w:ascii="Calibri" w:hAnsi="Calibri" w:cs="Calibri"/>
                <w:szCs w:val="40"/>
              </w:rPr>
              <w:t>Xavier TOUSSAINT</w:t>
            </w:r>
          </w:p>
          <w:p w14:paraId="77327191" w14:textId="77777777" w:rsidR="00B75DFE" w:rsidRPr="00EB4C21" w:rsidRDefault="00A86BC2" w:rsidP="002936AF">
            <w:pPr>
              <w:pStyle w:val="Contenudetableau"/>
              <w:jc w:val="center"/>
              <w:rPr>
                <w:rFonts w:ascii="Calibri" w:hAnsi="Calibri" w:cs="Calibri"/>
                <w:szCs w:val="40"/>
              </w:rPr>
            </w:pPr>
            <w:hyperlink r:id="rId20" w:history="1">
              <w:r w:rsidR="00B75DFE" w:rsidRPr="0065488A">
                <w:rPr>
                  <w:rStyle w:val="Lienhypertexte"/>
                  <w:rFonts w:ascii="Calibri" w:hAnsi="Calibri" w:cs="Calibri"/>
                  <w:szCs w:val="40"/>
                </w:rPr>
                <w:t>xavier.toussaint@laregion.fr</w:t>
              </w:r>
            </w:hyperlink>
          </w:p>
          <w:p w14:paraId="653BC8C6" w14:textId="77777777" w:rsidR="00B75DFE" w:rsidRPr="00EB4C21" w:rsidRDefault="00B75DFE" w:rsidP="002936AF">
            <w:pPr>
              <w:pStyle w:val="Contenudetableau"/>
              <w:jc w:val="center"/>
              <w:rPr>
                <w:rFonts w:ascii="Calibri" w:hAnsi="Calibri" w:cs="Calibri"/>
                <w:szCs w:val="40"/>
              </w:rPr>
            </w:pPr>
            <w:r w:rsidRPr="00EB4C21">
              <w:rPr>
                <w:rFonts w:ascii="Calibri" w:hAnsi="Calibri" w:cs="Calibri"/>
                <w:szCs w:val="40"/>
              </w:rPr>
              <w:t>05 61 33 51 37</w:t>
            </w:r>
          </w:p>
        </w:tc>
      </w:tr>
    </w:tbl>
    <w:p w14:paraId="25847018" w14:textId="77777777" w:rsidR="00B75DFE" w:rsidRDefault="00B75DFE" w:rsidP="00A831C1">
      <w:pPr>
        <w:ind w:right="57"/>
        <w:textAlignment w:val="baseline"/>
        <w:rPr>
          <w:rFonts w:ascii="Calibri" w:eastAsia="Calibri" w:hAnsi="Calibri" w:cs="Calibri"/>
          <w:bCs/>
          <w:szCs w:val="22"/>
        </w:rPr>
      </w:pPr>
    </w:p>
    <w:p w14:paraId="64CD1751" w14:textId="77777777" w:rsidR="00B31CFA" w:rsidRDefault="00DB4B8E" w:rsidP="00B31CFA">
      <w:pPr>
        <w:ind w:right="57"/>
        <w:textAlignment w:val="baseline"/>
        <w:rPr>
          <w:rFonts w:ascii="Calibri" w:hAnsi="Calibri" w:cs="Calibri"/>
          <w:bCs/>
          <w:szCs w:val="22"/>
        </w:rPr>
      </w:pPr>
      <w:r w:rsidRPr="00DB4B8E">
        <w:rPr>
          <w:rFonts w:ascii="Calibri" w:eastAsia="Calibri" w:hAnsi="Calibri" w:cs="Calibri"/>
          <w:b/>
          <w:bCs/>
          <w:szCs w:val="22"/>
          <w:u w:val="single"/>
        </w:rPr>
        <w:t>DEPOT DU DOSSIER :</w:t>
      </w:r>
      <w:r w:rsidR="00B31CFA">
        <w:rPr>
          <w:rFonts w:ascii="Calibri" w:hAnsi="Calibri" w:cs="Calibri"/>
          <w:bCs/>
          <w:szCs w:val="22"/>
        </w:rPr>
        <w:t xml:space="preserve"> </w:t>
      </w:r>
      <w:r w:rsidR="00B31CFA" w:rsidRPr="00B31CFA">
        <w:rPr>
          <w:rFonts w:ascii="Calibri" w:hAnsi="Calibri" w:cs="Calibri"/>
          <w:b/>
          <w:bCs/>
          <w:szCs w:val="22"/>
        </w:rPr>
        <w:t>2 modalités obligatoires</w:t>
      </w:r>
      <w:r w:rsidR="00B31CFA">
        <w:rPr>
          <w:rFonts w:ascii="Calibri" w:hAnsi="Calibri" w:cs="Calibri"/>
          <w:bCs/>
          <w:szCs w:val="22"/>
        </w:rPr>
        <w:t xml:space="preserve"> : </w:t>
      </w:r>
    </w:p>
    <w:p w14:paraId="2B046D06" w14:textId="77777777" w:rsidR="00092876" w:rsidRDefault="00092876" w:rsidP="00B31CFA">
      <w:pPr>
        <w:ind w:right="57"/>
        <w:textAlignment w:val="baseline"/>
        <w:rPr>
          <w:rFonts w:ascii="Calibri" w:hAnsi="Calibri" w:cs="Calibri"/>
          <w:bCs/>
          <w:szCs w:val="22"/>
        </w:rPr>
      </w:pPr>
    </w:p>
    <w:p w14:paraId="63D7368D" w14:textId="77777777" w:rsidR="00B31CFA" w:rsidRPr="00B31CFA" w:rsidRDefault="00B31CFA" w:rsidP="00DB4B8E">
      <w:pPr>
        <w:pStyle w:val="StandardSaisie"/>
        <w:rPr>
          <w:rFonts w:ascii="Calibri" w:hAnsi="Calibri" w:cs="Calibri"/>
          <w:b/>
          <w:bCs w:val="0"/>
          <w:szCs w:val="22"/>
        </w:rPr>
      </w:pPr>
      <w:r>
        <w:rPr>
          <w:rFonts w:ascii="Calibri" w:hAnsi="Calibri" w:cs="Calibri"/>
          <w:b/>
          <w:bCs w:val="0"/>
          <w:szCs w:val="22"/>
        </w:rPr>
        <w:t xml:space="preserve">1 </w:t>
      </w:r>
      <w:r w:rsidRPr="00B31CFA">
        <w:rPr>
          <w:rFonts w:ascii="Calibri" w:hAnsi="Calibri" w:cs="Calibri"/>
          <w:b/>
          <w:bCs w:val="0"/>
          <w:szCs w:val="22"/>
        </w:rPr>
        <w:t>Par voie postale :</w:t>
      </w:r>
    </w:p>
    <w:p w14:paraId="5254A1FA" w14:textId="77777777" w:rsidR="00DB4B8E" w:rsidRPr="00DB4B8E" w:rsidRDefault="00DB4B8E" w:rsidP="00DB4B8E">
      <w:pPr>
        <w:pStyle w:val="StandardSaisie"/>
        <w:rPr>
          <w:rFonts w:ascii="Calibri" w:hAnsi="Calibri" w:cs="Calibri"/>
          <w:bCs w:val="0"/>
          <w:color w:val="auto"/>
          <w:szCs w:val="22"/>
        </w:rPr>
      </w:pPr>
      <w:r w:rsidRPr="00DB4B8E">
        <w:rPr>
          <w:rFonts w:ascii="Calibri" w:hAnsi="Calibri" w:cs="Calibri"/>
          <w:bCs w:val="0"/>
          <w:szCs w:val="22"/>
        </w:rPr>
        <w:t xml:space="preserve">Les bénéficiaires sont invités à transmettre leur dossier complet </w:t>
      </w:r>
      <w:r w:rsidRPr="00DB4B8E">
        <w:rPr>
          <w:rFonts w:ascii="Calibri" w:hAnsi="Calibri" w:cs="Calibri"/>
          <w:b/>
          <w:szCs w:val="22"/>
        </w:rPr>
        <w:t>avant le</w:t>
      </w:r>
      <w:r w:rsidRPr="00092876">
        <w:rPr>
          <w:rFonts w:ascii="Calibri" w:hAnsi="Calibri" w:cs="Calibri"/>
          <w:b/>
          <w:color w:val="auto"/>
          <w:szCs w:val="22"/>
        </w:rPr>
        <w:t xml:space="preserve"> </w:t>
      </w:r>
      <w:r w:rsidR="00762650" w:rsidRPr="00092876">
        <w:rPr>
          <w:rFonts w:ascii="Calibri" w:hAnsi="Calibri" w:cs="Calibri"/>
          <w:b/>
          <w:color w:val="auto"/>
          <w:szCs w:val="22"/>
        </w:rPr>
        <w:t>7 juillet</w:t>
      </w:r>
      <w:r w:rsidR="00B170D8" w:rsidRPr="00092876">
        <w:rPr>
          <w:rFonts w:ascii="Calibri" w:hAnsi="Calibri" w:cs="Calibri"/>
          <w:b/>
          <w:color w:val="auto"/>
          <w:szCs w:val="22"/>
        </w:rPr>
        <w:t xml:space="preserve"> </w:t>
      </w:r>
      <w:r w:rsidRPr="00092876">
        <w:rPr>
          <w:rFonts w:ascii="Calibri" w:hAnsi="Calibri" w:cs="Calibri"/>
          <w:b/>
          <w:color w:val="auto"/>
          <w:szCs w:val="22"/>
        </w:rPr>
        <w:t>2017</w:t>
      </w:r>
    </w:p>
    <w:p w14:paraId="13D6DD19" w14:textId="77777777" w:rsidR="00DB4B8E" w:rsidRPr="00DB4B8E" w:rsidRDefault="00DB4B8E" w:rsidP="00DB4B8E">
      <w:pPr>
        <w:pStyle w:val="StandardSaisieCorpsTexte"/>
        <w:spacing w:before="0"/>
        <w:rPr>
          <w:rFonts w:ascii="Calibri" w:hAnsi="Calibri" w:cs="Calibri"/>
          <w:bCs w:val="0"/>
          <w:color w:val="auto"/>
          <w:szCs w:val="22"/>
        </w:rPr>
      </w:pPr>
    </w:p>
    <w:p w14:paraId="34ECC36D" w14:textId="77777777" w:rsidR="00DB4B8E" w:rsidRPr="00DB4B8E" w:rsidRDefault="00DB4B8E" w:rsidP="00DB4B8E">
      <w:pPr>
        <w:pStyle w:val="StandardSaisieCorpsTexte"/>
        <w:spacing w:before="0"/>
        <w:rPr>
          <w:rFonts w:ascii="Calibri" w:hAnsi="Calibri" w:cs="Calibri"/>
          <w:bCs w:val="0"/>
          <w:color w:val="auto"/>
          <w:szCs w:val="22"/>
        </w:rPr>
      </w:pPr>
      <w:r w:rsidRPr="00DB4B8E">
        <w:rPr>
          <w:rFonts w:ascii="Calibri" w:hAnsi="Calibri" w:cs="Calibri"/>
          <w:bCs w:val="0"/>
          <w:color w:val="auto"/>
          <w:szCs w:val="22"/>
        </w:rPr>
        <w:t xml:space="preserve">Pour les projets présentés par tous les établissements de la Région Occitanie, les bénéficiaires devront transmettre un </w:t>
      </w:r>
      <w:r w:rsidRPr="00DB4B8E">
        <w:rPr>
          <w:rFonts w:ascii="Calibri" w:hAnsi="Calibri" w:cs="Calibri"/>
          <w:b/>
          <w:bCs w:val="0"/>
          <w:color w:val="auto"/>
          <w:szCs w:val="22"/>
          <w:u w:val="single"/>
        </w:rPr>
        <w:t>dossier de demande Région</w:t>
      </w:r>
      <w:r w:rsidRPr="00DB4B8E">
        <w:rPr>
          <w:rFonts w:ascii="Calibri" w:hAnsi="Calibri" w:cs="Calibri"/>
          <w:bCs w:val="0"/>
          <w:color w:val="auto"/>
          <w:szCs w:val="22"/>
          <w:u w:val="single"/>
        </w:rPr>
        <w:t xml:space="preserve"> </w:t>
      </w:r>
      <w:r w:rsidRPr="00DB4B8E">
        <w:rPr>
          <w:rFonts w:ascii="Calibri" w:hAnsi="Calibri" w:cs="Calibri"/>
          <w:bCs w:val="0"/>
          <w:color w:val="auto"/>
          <w:szCs w:val="22"/>
        </w:rPr>
        <w:t>complet en un exemplaire papier à l’adresse suivante :</w:t>
      </w:r>
    </w:p>
    <w:p w14:paraId="7A12010A" w14:textId="77777777" w:rsidR="00B31CFA" w:rsidRDefault="00B31CFA" w:rsidP="00DB4B8E">
      <w:pPr>
        <w:pStyle w:val="StandardSaisieCorpsTexte"/>
        <w:spacing w:before="0"/>
        <w:jc w:val="center"/>
        <w:rPr>
          <w:rFonts w:ascii="Calibri" w:hAnsi="Calibri" w:cs="Calibri"/>
          <w:bCs w:val="0"/>
          <w:color w:val="auto"/>
          <w:szCs w:val="22"/>
        </w:rPr>
      </w:pPr>
    </w:p>
    <w:p w14:paraId="1FBED1AC" w14:textId="77777777" w:rsidR="00DB4B8E" w:rsidRPr="00DB4B8E" w:rsidRDefault="00DB4B8E" w:rsidP="00DB4B8E">
      <w:pPr>
        <w:pStyle w:val="StandardSaisieCorpsTexte"/>
        <w:spacing w:before="0"/>
        <w:jc w:val="center"/>
        <w:rPr>
          <w:rFonts w:ascii="Calibri" w:hAnsi="Calibri" w:cs="Calibri"/>
          <w:bCs w:val="0"/>
          <w:color w:val="auto"/>
          <w:szCs w:val="22"/>
        </w:rPr>
      </w:pPr>
    </w:p>
    <w:tbl>
      <w:tblPr>
        <w:tblStyle w:val="Grille"/>
        <w:tblW w:w="0" w:type="auto"/>
        <w:tblLook w:val="04A0" w:firstRow="1" w:lastRow="0" w:firstColumn="1" w:lastColumn="0" w:noHBand="0" w:noVBand="1"/>
      </w:tblPr>
      <w:tblGrid>
        <w:gridCol w:w="4892"/>
        <w:gridCol w:w="4893"/>
      </w:tblGrid>
      <w:tr w:rsidR="00092876" w14:paraId="0EF2E181" w14:textId="77777777" w:rsidTr="006552FB">
        <w:tc>
          <w:tcPr>
            <w:tcW w:w="4892" w:type="dxa"/>
          </w:tcPr>
          <w:p w14:paraId="767E82D5" w14:textId="77777777" w:rsidR="00092876" w:rsidRPr="009729B0" w:rsidRDefault="00092876" w:rsidP="009729B0">
            <w:pPr>
              <w:pStyle w:val="StandardSaisieCorpsTexte"/>
              <w:spacing w:before="120" w:after="120"/>
              <w:jc w:val="center"/>
              <w:rPr>
                <w:rFonts w:ascii="Calibri" w:hAnsi="Calibri" w:cs="Calibri"/>
                <w:bCs w:val="0"/>
                <w:i/>
                <w:color w:val="auto"/>
                <w:sz w:val="24"/>
              </w:rPr>
            </w:pPr>
            <w:r w:rsidRPr="009729B0">
              <w:rPr>
                <w:rFonts w:ascii="Calibri" w:hAnsi="Calibri" w:cs="Calibri"/>
                <w:bCs w:val="0"/>
                <w:i/>
                <w:color w:val="auto"/>
                <w:sz w:val="24"/>
              </w:rPr>
              <w:t>Académie de Montpellier</w:t>
            </w:r>
          </w:p>
        </w:tc>
        <w:tc>
          <w:tcPr>
            <w:tcW w:w="4893" w:type="dxa"/>
          </w:tcPr>
          <w:p w14:paraId="6E6E0CED" w14:textId="77777777" w:rsidR="00092876" w:rsidRPr="009729B0" w:rsidRDefault="00092876" w:rsidP="009729B0">
            <w:pPr>
              <w:pStyle w:val="StandardSaisieCorpsTexte"/>
              <w:spacing w:before="120" w:after="120"/>
              <w:jc w:val="center"/>
              <w:rPr>
                <w:rFonts w:ascii="Calibri" w:hAnsi="Calibri" w:cs="Calibri"/>
                <w:bCs w:val="0"/>
                <w:i/>
                <w:color w:val="auto"/>
                <w:sz w:val="24"/>
              </w:rPr>
            </w:pPr>
            <w:r w:rsidRPr="009729B0">
              <w:rPr>
                <w:rFonts w:ascii="Calibri" w:hAnsi="Calibri" w:cs="Calibri"/>
                <w:bCs w:val="0"/>
                <w:i/>
                <w:color w:val="auto"/>
                <w:sz w:val="24"/>
              </w:rPr>
              <w:t>Académie de Toulouse</w:t>
            </w:r>
          </w:p>
        </w:tc>
      </w:tr>
      <w:tr w:rsidR="00092876" w14:paraId="0959F2FE" w14:textId="77777777" w:rsidTr="006552FB">
        <w:tc>
          <w:tcPr>
            <w:tcW w:w="4892" w:type="dxa"/>
          </w:tcPr>
          <w:p w14:paraId="16C1B9A7" w14:textId="77777777" w:rsidR="00092876" w:rsidRDefault="00092876" w:rsidP="009729B0">
            <w:pPr>
              <w:pStyle w:val="StandardSaisieCorpsTexte"/>
              <w:spacing w:before="120"/>
              <w:jc w:val="center"/>
              <w:rPr>
                <w:rFonts w:ascii="Calibri" w:hAnsi="Calibri" w:cs="Calibri"/>
                <w:bCs w:val="0"/>
                <w:color w:val="auto"/>
                <w:sz w:val="24"/>
              </w:rPr>
            </w:pPr>
            <w:r>
              <w:rPr>
                <w:rFonts w:ascii="Calibri" w:hAnsi="Calibri" w:cs="Calibri"/>
                <w:bCs w:val="0"/>
                <w:color w:val="auto"/>
                <w:sz w:val="24"/>
              </w:rPr>
              <w:t>A l’attention de Madame Carole DELGA</w:t>
            </w:r>
          </w:p>
          <w:p w14:paraId="20FC0074" w14:textId="77777777" w:rsidR="00092876" w:rsidRPr="009B2765" w:rsidRDefault="00092876" w:rsidP="009729B0">
            <w:pPr>
              <w:pStyle w:val="StandardSaisieCorpsTexte"/>
              <w:spacing w:before="0"/>
              <w:jc w:val="center"/>
              <w:rPr>
                <w:rFonts w:ascii="Calibri" w:hAnsi="Calibri" w:cs="Calibri"/>
                <w:bCs w:val="0"/>
                <w:color w:val="auto"/>
                <w:sz w:val="24"/>
              </w:rPr>
            </w:pPr>
            <w:r>
              <w:rPr>
                <w:rFonts w:ascii="Calibri" w:hAnsi="Calibri" w:cs="Calibri"/>
                <w:bCs w:val="0"/>
                <w:color w:val="auto"/>
                <w:sz w:val="24"/>
              </w:rPr>
              <w:t xml:space="preserve">Présidente de la </w:t>
            </w:r>
            <w:r w:rsidRPr="009B2765">
              <w:rPr>
                <w:rFonts w:ascii="Calibri" w:hAnsi="Calibri" w:cs="Calibri"/>
                <w:bCs w:val="0"/>
                <w:color w:val="auto"/>
                <w:sz w:val="24"/>
              </w:rPr>
              <w:t>Région Occitanie</w:t>
            </w:r>
            <w:r>
              <w:rPr>
                <w:rFonts w:ascii="Calibri" w:hAnsi="Calibri" w:cs="Calibri"/>
                <w:bCs w:val="0"/>
                <w:color w:val="auto"/>
                <w:sz w:val="24"/>
              </w:rPr>
              <w:t xml:space="preserve"> / Pyrénées - Méditerranée</w:t>
            </w:r>
          </w:p>
          <w:p w14:paraId="7EAA323C" w14:textId="77777777" w:rsidR="00092876" w:rsidRPr="009B2765" w:rsidRDefault="00092876" w:rsidP="009729B0">
            <w:pPr>
              <w:pStyle w:val="StandardSaisieCorpsTexte"/>
              <w:spacing w:before="0"/>
              <w:jc w:val="center"/>
              <w:rPr>
                <w:rFonts w:ascii="Calibri" w:hAnsi="Calibri" w:cs="Calibri"/>
                <w:bCs w:val="0"/>
                <w:color w:val="auto"/>
                <w:sz w:val="24"/>
              </w:rPr>
            </w:pPr>
            <w:r w:rsidRPr="009B2765">
              <w:rPr>
                <w:rFonts w:ascii="Calibri" w:hAnsi="Calibri" w:cs="Calibri"/>
                <w:bCs w:val="0"/>
                <w:color w:val="auto"/>
                <w:sz w:val="24"/>
              </w:rPr>
              <w:t>Site de Montpellier</w:t>
            </w:r>
          </w:p>
          <w:p w14:paraId="62562EAB" w14:textId="77777777" w:rsidR="00092876" w:rsidRDefault="00092876" w:rsidP="009729B0">
            <w:pPr>
              <w:pStyle w:val="StandardSaisieCorpsTexte"/>
              <w:spacing w:before="0"/>
              <w:jc w:val="center"/>
              <w:rPr>
                <w:rFonts w:ascii="Calibri" w:hAnsi="Calibri" w:cs="Calibri"/>
                <w:bCs w:val="0"/>
                <w:color w:val="auto"/>
                <w:sz w:val="24"/>
              </w:rPr>
            </w:pPr>
            <w:r w:rsidRPr="009B2765">
              <w:rPr>
                <w:rFonts w:ascii="Calibri" w:hAnsi="Calibri" w:cs="Calibri"/>
                <w:bCs w:val="0"/>
                <w:color w:val="auto"/>
                <w:sz w:val="24"/>
              </w:rPr>
              <w:t>Direction de la Recherche, du Transfert Technologique et de l’Enseignement Supérieur</w:t>
            </w:r>
          </w:p>
          <w:p w14:paraId="1F492E2A" w14:textId="77777777" w:rsidR="00092876" w:rsidRPr="009B2765" w:rsidRDefault="009729B0" w:rsidP="009729B0">
            <w:pPr>
              <w:pStyle w:val="StandardSaisieCorpsTexte"/>
              <w:spacing w:before="0"/>
              <w:jc w:val="center"/>
              <w:rPr>
                <w:rFonts w:ascii="Calibri" w:hAnsi="Calibri" w:cs="Calibri"/>
                <w:bCs w:val="0"/>
                <w:color w:val="auto"/>
                <w:sz w:val="24"/>
              </w:rPr>
            </w:pPr>
            <w:r>
              <w:rPr>
                <w:rFonts w:ascii="Calibri" w:hAnsi="Calibri" w:cs="Calibri"/>
                <w:bCs w:val="0"/>
                <w:color w:val="auto"/>
                <w:sz w:val="24"/>
              </w:rPr>
              <w:t xml:space="preserve">201 avenue de la </w:t>
            </w:r>
            <w:proofErr w:type="spellStart"/>
            <w:r>
              <w:rPr>
                <w:rFonts w:ascii="Calibri" w:hAnsi="Calibri" w:cs="Calibri"/>
                <w:bCs w:val="0"/>
                <w:color w:val="auto"/>
                <w:sz w:val="24"/>
              </w:rPr>
              <w:t>Pompigna</w:t>
            </w:r>
            <w:r w:rsidR="00092876">
              <w:rPr>
                <w:rFonts w:ascii="Calibri" w:hAnsi="Calibri" w:cs="Calibri"/>
                <w:bCs w:val="0"/>
                <w:color w:val="auto"/>
                <w:sz w:val="24"/>
              </w:rPr>
              <w:t>ne</w:t>
            </w:r>
            <w:proofErr w:type="spellEnd"/>
          </w:p>
          <w:p w14:paraId="557CC524" w14:textId="77777777" w:rsidR="00092876" w:rsidRDefault="00092876" w:rsidP="009729B0">
            <w:pPr>
              <w:pStyle w:val="StandardSaisieCorpsTexte"/>
              <w:spacing w:before="0" w:after="120"/>
              <w:jc w:val="center"/>
              <w:rPr>
                <w:rFonts w:ascii="Calibri" w:hAnsi="Calibri" w:cs="Calibri"/>
                <w:bCs w:val="0"/>
                <w:color w:val="auto"/>
                <w:sz w:val="24"/>
              </w:rPr>
            </w:pPr>
            <w:r>
              <w:rPr>
                <w:rFonts w:ascii="Calibri" w:hAnsi="Calibri" w:cs="Calibri"/>
                <w:bCs w:val="0"/>
                <w:color w:val="auto"/>
                <w:sz w:val="24"/>
              </w:rPr>
              <w:t>34 000 Montpellier</w:t>
            </w:r>
          </w:p>
        </w:tc>
        <w:tc>
          <w:tcPr>
            <w:tcW w:w="4893" w:type="dxa"/>
          </w:tcPr>
          <w:p w14:paraId="2EA3E5A6" w14:textId="77777777" w:rsidR="00092876" w:rsidRDefault="00092876" w:rsidP="009729B0">
            <w:pPr>
              <w:pStyle w:val="StandardSaisieCorpsTexte"/>
              <w:spacing w:before="120"/>
              <w:jc w:val="center"/>
              <w:rPr>
                <w:rFonts w:ascii="Calibri" w:hAnsi="Calibri" w:cs="Calibri"/>
                <w:bCs w:val="0"/>
                <w:color w:val="auto"/>
                <w:sz w:val="24"/>
              </w:rPr>
            </w:pPr>
            <w:r>
              <w:rPr>
                <w:rFonts w:ascii="Calibri" w:hAnsi="Calibri" w:cs="Calibri"/>
                <w:bCs w:val="0"/>
                <w:color w:val="auto"/>
                <w:sz w:val="24"/>
              </w:rPr>
              <w:t>A l’attention de Madame Carole DELGA</w:t>
            </w:r>
          </w:p>
          <w:p w14:paraId="60ADD689" w14:textId="77777777" w:rsidR="00092876" w:rsidRPr="009B2765" w:rsidRDefault="00092876" w:rsidP="009729B0">
            <w:pPr>
              <w:pStyle w:val="StandardSaisieCorpsTexte"/>
              <w:spacing w:before="0"/>
              <w:jc w:val="center"/>
              <w:rPr>
                <w:rFonts w:ascii="Calibri" w:hAnsi="Calibri" w:cs="Calibri"/>
                <w:bCs w:val="0"/>
                <w:color w:val="auto"/>
                <w:sz w:val="24"/>
              </w:rPr>
            </w:pPr>
            <w:r>
              <w:rPr>
                <w:rFonts w:ascii="Calibri" w:hAnsi="Calibri" w:cs="Calibri"/>
                <w:bCs w:val="0"/>
                <w:color w:val="auto"/>
                <w:sz w:val="24"/>
              </w:rPr>
              <w:t xml:space="preserve">Présidente de la </w:t>
            </w:r>
            <w:r w:rsidRPr="009B2765">
              <w:rPr>
                <w:rFonts w:ascii="Calibri" w:hAnsi="Calibri" w:cs="Calibri"/>
                <w:bCs w:val="0"/>
                <w:color w:val="auto"/>
                <w:sz w:val="24"/>
              </w:rPr>
              <w:t>Région Occitanie</w:t>
            </w:r>
            <w:r>
              <w:rPr>
                <w:rFonts w:ascii="Calibri" w:hAnsi="Calibri" w:cs="Calibri"/>
                <w:bCs w:val="0"/>
                <w:color w:val="auto"/>
                <w:sz w:val="24"/>
              </w:rPr>
              <w:t xml:space="preserve"> / Pyrénées - Méditerranée</w:t>
            </w:r>
          </w:p>
          <w:p w14:paraId="080C3FAE" w14:textId="77777777" w:rsidR="00092876" w:rsidRPr="009B2765" w:rsidRDefault="00092876" w:rsidP="009729B0">
            <w:pPr>
              <w:pStyle w:val="StandardSaisieCorpsTexte"/>
              <w:spacing w:before="0"/>
              <w:jc w:val="center"/>
              <w:rPr>
                <w:rFonts w:ascii="Calibri" w:hAnsi="Calibri" w:cs="Calibri"/>
                <w:bCs w:val="0"/>
                <w:color w:val="auto"/>
                <w:sz w:val="24"/>
              </w:rPr>
            </w:pPr>
            <w:r w:rsidRPr="009B2765">
              <w:rPr>
                <w:rFonts w:ascii="Calibri" w:hAnsi="Calibri" w:cs="Calibri"/>
                <w:bCs w:val="0"/>
                <w:color w:val="auto"/>
                <w:sz w:val="24"/>
              </w:rPr>
              <w:t>Site de Montpellier</w:t>
            </w:r>
          </w:p>
          <w:p w14:paraId="58F3BDFE" w14:textId="77777777" w:rsidR="00092876" w:rsidRPr="009B2765" w:rsidRDefault="00092876" w:rsidP="009729B0">
            <w:pPr>
              <w:pStyle w:val="StandardSaisieCorpsTexte"/>
              <w:spacing w:before="0"/>
              <w:jc w:val="center"/>
              <w:rPr>
                <w:rFonts w:ascii="Calibri" w:hAnsi="Calibri" w:cs="Calibri"/>
                <w:bCs w:val="0"/>
                <w:color w:val="auto"/>
                <w:sz w:val="24"/>
              </w:rPr>
            </w:pPr>
            <w:r w:rsidRPr="009B2765">
              <w:rPr>
                <w:rFonts w:ascii="Calibri" w:hAnsi="Calibri" w:cs="Calibri"/>
                <w:bCs w:val="0"/>
                <w:color w:val="auto"/>
                <w:sz w:val="24"/>
              </w:rPr>
              <w:t>Direction de la Recherche, du Transfert Technologique et de l’Enseignement Supérieur</w:t>
            </w:r>
          </w:p>
          <w:p w14:paraId="19CC9391" w14:textId="77777777" w:rsidR="00092876" w:rsidRPr="00B22E8A" w:rsidRDefault="00092876" w:rsidP="009729B0">
            <w:pPr>
              <w:jc w:val="center"/>
              <w:rPr>
                <w:rFonts w:ascii="Calibri" w:hAnsi="Calibri" w:cs="Arial"/>
                <w:sz w:val="24"/>
              </w:rPr>
            </w:pPr>
            <w:r w:rsidRPr="00B22E8A">
              <w:rPr>
                <w:rFonts w:ascii="Calibri" w:hAnsi="Calibri" w:cs="Arial"/>
                <w:sz w:val="24"/>
              </w:rPr>
              <w:t>22 boulevard du Maréchal Juin</w:t>
            </w:r>
          </w:p>
          <w:p w14:paraId="5845D06E" w14:textId="77777777" w:rsidR="00092876" w:rsidRPr="009729B0" w:rsidRDefault="00092876" w:rsidP="009729B0">
            <w:pPr>
              <w:spacing w:after="120"/>
              <w:jc w:val="center"/>
              <w:rPr>
                <w:rFonts w:ascii="Calibri" w:hAnsi="Calibri" w:cs="Arial"/>
                <w:sz w:val="24"/>
              </w:rPr>
            </w:pPr>
            <w:r w:rsidRPr="00B22E8A">
              <w:rPr>
                <w:rFonts w:ascii="Calibri" w:hAnsi="Calibri" w:cs="Arial"/>
                <w:sz w:val="24"/>
              </w:rPr>
              <w:t>31406 Toulouse cedex 9</w:t>
            </w:r>
          </w:p>
        </w:tc>
      </w:tr>
    </w:tbl>
    <w:p w14:paraId="5ACBA462" w14:textId="77777777" w:rsidR="00092876" w:rsidRDefault="00092876" w:rsidP="00DB4B8E">
      <w:pPr>
        <w:pStyle w:val="StandardSaisieCorpsTexte"/>
        <w:spacing w:before="0" w:after="120"/>
        <w:rPr>
          <w:rFonts w:ascii="Calibri" w:hAnsi="Calibri" w:cs="Calibri"/>
          <w:b/>
          <w:bCs w:val="0"/>
          <w:color w:val="auto"/>
          <w:szCs w:val="22"/>
        </w:rPr>
      </w:pPr>
    </w:p>
    <w:p w14:paraId="516E2096" w14:textId="77777777" w:rsidR="00B31CFA" w:rsidRPr="00B31CFA" w:rsidRDefault="00B31CFA" w:rsidP="00DB4B8E">
      <w:pPr>
        <w:pStyle w:val="StandardSaisieCorpsTexte"/>
        <w:spacing w:before="0" w:after="120"/>
        <w:rPr>
          <w:rFonts w:ascii="Calibri" w:hAnsi="Calibri" w:cs="Calibri"/>
          <w:b/>
          <w:bCs w:val="0"/>
          <w:color w:val="auto"/>
          <w:szCs w:val="22"/>
        </w:rPr>
      </w:pPr>
      <w:r w:rsidRPr="00B31CFA">
        <w:rPr>
          <w:rFonts w:ascii="Calibri" w:hAnsi="Calibri" w:cs="Calibri"/>
          <w:b/>
          <w:bCs w:val="0"/>
          <w:color w:val="auto"/>
          <w:szCs w:val="22"/>
        </w:rPr>
        <w:t xml:space="preserve">2 </w:t>
      </w:r>
      <w:r w:rsidR="00DB4B8E" w:rsidRPr="00B31CFA">
        <w:rPr>
          <w:rFonts w:ascii="Calibri" w:hAnsi="Calibri" w:cs="Calibri"/>
          <w:b/>
          <w:bCs w:val="0"/>
          <w:color w:val="auto"/>
          <w:szCs w:val="22"/>
        </w:rPr>
        <w:t>Par voie électronique</w:t>
      </w:r>
      <w:r w:rsidR="009729B0">
        <w:rPr>
          <w:rFonts w:ascii="Calibri" w:hAnsi="Calibri" w:cs="Calibri"/>
          <w:b/>
          <w:bCs w:val="0"/>
          <w:color w:val="auto"/>
          <w:szCs w:val="22"/>
        </w:rPr>
        <w:t> :</w:t>
      </w:r>
    </w:p>
    <w:p w14:paraId="08E5044B" w14:textId="77777777" w:rsidR="00DB4B8E" w:rsidRPr="00092876" w:rsidRDefault="00A86BC2" w:rsidP="00DB4B8E">
      <w:pPr>
        <w:pStyle w:val="StandardSaisieCorpsTexte"/>
        <w:spacing w:before="0"/>
        <w:jc w:val="center"/>
        <w:rPr>
          <w:rFonts w:ascii="Calibri" w:hAnsi="Calibri" w:cs="Calibri"/>
          <w:bCs w:val="0"/>
          <w:color w:val="auto"/>
          <w:szCs w:val="22"/>
        </w:rPr>
      </w:pPr>
      <w:hyperlink r:id="rId21" w:history="1">
        <w:r w:rsidR="00285255" w:rsidRPr="00092876">
          <w:rPr>
            <w:rStyle w:val="Lienhypertexte"/>
            <w:rFonts w:ascii="Calibri" w:hAnsi="Calibri" w:cs="Calibri"/>
            <w:bCs w:val="0"/>
            <w:color w:val="auto"/>
            <w:szCs w:val="22"/>
          </w:rPr>
          <w:t>sipv@laregion.fr</w:t>
        </w:r>
      </w:hyperlink>
    </w:p>
    <w:p w14:paraId="54E27701" w14:textId="77777777" w:rsidR="00DB4B8E" w:rsidRPr="00DB4B8E" w:rsidRDefault="00DB4B8E" w:rsidP="00DB4B8E">
      <w:pPr>
        <w:pStyle w:val="StandardSaisieCorpsTexte"/>
        <w:spacing w:before="0"/>
        <w:jc w:val="center"/>
        <w:rPr>
          <w:rFonts w:ascii="Calibri" w:hAnsi="Calibri" w:cs="Calibri"/>
          <w:bCs w:val="0"/>
          <w:color w:val="auto"/>
          <w:szCs w:val="22"/>
        </w:rPr>
      </w:pPr>
      <w:r w:rsidRPr="00DB4B8E">
        <w:rPr>
          <w:rFonts w:ascii="Calibri" w:hAnsi="Calibri" w:cs="Calibri"/>
          <w:bCs w:val="0"/>
          <w:color w:val="auto"/>
          <w:szCs w:val="22"/>
        </w:rPr>
        <w:t>Avec l’objet « GRAINE 2017 – [Acronyme du projet] »</w:t>
      </w:r>
    </w:p>
    <w:p w14:paraId="0EFC3F54" w14:textId="77777777" w:rsidR="00DB4B8E" w:rsidRPr="00DB4B8E" w:rsidRDefault="00DB4B8E" w:rsidP="00A831C1">
      <w:pPr>
        <w:ind w:right="57"/>
        <w:textAlignment w:val="baseline"/>
        <w:rPr>
          <w:rFonts w:ascii="Calibri" w:eastAsia="Calibri" w:hAnsi="Calibri" w:cs="Calibri"/>
          <w:bCs/>
          <w:szCs w:val="22"/>
        </w:rPr>
      </w:pPr>
    </w:p>
    <w:sectPr w:rsidR="00DB4B8E" w:rsidRPr="00DB4B8E" w:rsidSect="00BC06C6">
      <w:headerReference w:type="default" r:id="rId22"/>
      <w:footerReference w:type="default" r:id="rId23"/>
      <w:pgSz w:w="11906" w:h="16838"/>
      <w:pgMar w:top="1134" w:right="566" w:bottom="859" w:left="660" w:header="720" w:footer="52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AEB84" w14:textId="77777777" w:rsidR="002576FF" w:rsidRDefault="002576FF">
      <w:r>
        <w:separator/>
      </w:r>
    </w:p>
  </w:endnote>
  <w:endnote w:type="continuationSeparator" w:id="0">
    <w:p w14:paraId="49E26BFA" w14:textId="77777777" w:rsidR="002576FF" w:rsidRDefault="0025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20005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NSimSun">
    <w:charset w:val="86"/>
    <w:family w:val="modern"/>
    <w:pitch w:val="fixed"/>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7145" w14:textId="460A990B" w:rsidR="007B4784" w:rsidRDefault="007B4784">
    <w:pPr>
      <w:pStyle w:val="Pieddepage"/>
      <w:jc w:val="center"/>
    </w:pPr>
    <w:r>
      <w:tab/>
    </w:r>
    <w:r>
      <w:rPr>
        <w:rFonts w:ascii="Calibri" w:hAnsi="Calibri" w:cs="Calibri"/>
        <w:sz w:val="18"/>
        <w:szCs w:val="18"/>
      </w:rPr>
      <w:t>Dossier de candidature – Projet GRAINE- 2017</w:t>
    </w:r>
    <w:r>
      <w:tab/>
    </w:r>
    <w:r>
      <w:fldChar w:fldCharType="begin"/>
    </w:r>
    <w:r>
      <w:instrText xml:space="preserve"> PAGE </w:instrText>
    </w:r>
    <w:r>
      <w:fldChar w:fldCharType="separate"/>
    </w:r>
    <w:r w:rsidR="00A86BC2">
      <w:rPr>
        <w:noProof/>
      </w:rPr>
      <w:t>23</w:t>
    </w:r>
    <w:r>
      <w:fldChar w:fldCharType="end"/>
    </w:r>
    <w:r>
      <w:t>/</w:t>
    </w:r>
    <w:r w:rsidR="00A86BC2">
      <w:fldChar w:fldCharType="begin"/>
    </w:r>
    <w:r w:rsidR="00A86BC2">
      <w:instrText xml:space="preserve"> NUMPAGES \*Arabic </w:instrText>
    </w:r>
    <w:r w:rsidR="00A86BC2">
      <w:fldChar w:fldCharType="separate"/>
    </w:r>
    <w:r w:rsidR="00A86BC2">
      <w:rPr>
        <w:noProof/>
      </w:rPr>
      <w:t>23</w:t>
    </w:r>
    <w:r w:rsidR="00A86BC2">
      <w:rPr>
        <w:noProof/>
      </w:rPr>
      <w:fldChar w:fldCharType="end"/>
    </w:r>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C82C0" w14:textId="77777777" w:rsidR="002576FF" w:rsidRDefault="002576FF">
      <w:r>
        <w:separator/>
      </w:r>
    </w:p>
  </w:footnote>
  <w:footnote w:type="continuationSeparator" w:id="0">
    <w:p w14:paraId="33D1A3D6" w14:textId="77777777" w:rsidR="002576FF" w:rsidRDefault="002576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979B6" w14:textId="77777777" w:rsidR="007B4784" w:rsidRPr="00ED347A" w:rsidRDefault="007B4784" w:rsidP="00ED347A">
    <w:pPr>
      <w:pStyle w:val="En-tte"/>
      <w:spacing w:after="120"/>
      <w:jc w:val="center"/>
      <w:rPr>
        <w:bCs/>
        <w:sz w:val="18"/>
        <w:szCs w:val="18"/>
      </w:rPr>
    </w:pPr>
    <w:r w:rsidRPr="00ED347A">
      <w:rPr>
        <w:bCs/>
        <w:sz w:val="18"/>
        <w:szCs w:val="18"/>
      </w:rPr>
      <w:t xml:space="preserve">Groupement pour la Recherche Appliquée </w:t>
    </w:r>
    <w:proofErr w:type="spellStart"/>
    <w:r w:rsidRPr="00ED347A">
      <w:rPr>
        <w:bCs/>
        <w:sz w:val="18"/>
        <w:szCs w:val="18"/>
      </w:rPr>
      <w:t>INnovante</w:t>
    </w:r>
    <w:proofErr w:type="spellEnd"/>
    <w:r w:rsidRPr="00ED347A">
      <w:rPr>
        <w:bCs/>
        <w:sz w:val="18"/>
        <w:szCs w:val="18"/>
      </w:rPr>
      <w:t xml:space="preserve"> avec les Entreprises</w:t>
    </w:r>
  </w:p>
  <w:p w14:paraId="584F3267" w14:textId="77777777" w:rsidR="007B4784" w:rsidRDefault="007B478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pStyle w:val="PuceCRLRPoint"/>
      <w:lvlText w:val=""/>
      <w:lvlJc w:val="left"/>
      <w:pPr>
        <w:tabs>
          <w:tab w:val="num" w:pos="227"/>
        </w:tabs>
        <w:ind w:left="227" w:hanging="227"/>
      </w:pPr>
      <w:rPr>
        <w:rFonts w:ascii="Symbol" w:hAnsi="Symbol" w:cs="Monotype Sorts"/>
      </w:rPr>
    </w:lvl>
    <w:lvl w:ilvl="1">
      <w:start w:val="1"/>
      <w:numFmt w:val="bullet"/>
      <w:lvlText w:val=""/>
      <w:lvlJc w:val="left"/>
      <w:pPr>
        <w:tabs>
          <w:tab w:val="num" w:pos="454"/>
        </w:tabs>
        <w:ind w:left="454" w:hanging="227"/>
      </w:pPr>
      <w:rPr>
        <w:rFonts w:ascii="Symbol" w:hAnsi="Symbol" w:cs="Monotype Sorts"/>
      </w:rPr>
    </w:lvl>
    <w:lvl w:ilvl="2">
      <w:start w:val="1"/>
      <w:numFmt w:val="bullet"/>
      <w:lvlText w:val=""/>
      <w:lvlJc w:val="left"/>
      <w:pPr>
        <w:tabs>
          <w:tab w:val="num" w:pos="680"/>
        </w:tabs>
        <w:ind w:left="680" w:hanging="227"/>
      </w:pPr>
      <w:rPr>
        <w:rFonts w:ascii="Symbol" w:hAnsi="Symbol" w:cs="Monotype Sorts"/>
      </w:rPr>
    </w:lvl>
    <w:lvl w:ilvl="3">
      <w:start w:val="1"/>
      <w:numFmt w:val="bullet"/>
      <w:lvlText w:val=""/>
      <w:lvlJc w:val="left"/>
      <w:pPr>
        <w:tabs>
          <w:tab w:val="num" w:pos="907"/>
        </w:tabs>
        <w:ind w:left="907" w:hanging="227"/>
      </w:pPr>
      <w:rPr>
        <w:rFonts w:ascii="Symbol" w:hAnsi="Symbol" w:cs="Monotype Sorts"/>
      </w:rPr>
    </w:lvl>
    <w:lvl w:ilvl="4">
      <w:start w:val="1"/>
      <w:numFmt w:val="bullet"/>
      <w:lvlText w:val=""/>
      <w:lvlJc w:val="left"/>
      <w:pPr>
        <w:tabs>
          <w:tab w:val="num" w:pos="1134"/>
        </w:tabs>
        <w:ind w:left="1134" w:hanging="227"/>
      </w:pPr>
      <w:rPr>
        <w:rFonts w:ascii="Symbol" w:hAnsi="Symbol" w:cs="Monotype Sorts"/>
      </w:rPr>
    </w:lvl>
    <w:lvl w:ilvl="5">
      <w:start w:val="1"/>
      <w:numFmt w:val="bullet"/>
      <w:lvlText w:val=""/>
      <w:lvlJc w:val="left"/>
      <w:pPr>
        <w:tabs>
          <w:tab w:val="num" w:pos="1361"/>
        </w:tabs>
        <w:ind w:left="1361" w:hanging="227"/>
      </w:pPr>
      <w:rPr>
        <w:rFonts w:ascii="Symbol" w:hAnsi="Symbol" w:cs="Monotype Sorts"/>
      </w:rPr>
    </w:lvl>
    <w:lvl w:ilvl="6">
      <w:start w:val="1"/>
      <w:numFmt w:val="bullet"/>
      <w:lvlText w:val=""/>
      <w:lvlJc w:val="left"/>
      <w:pPr>
        <w:tabs>
          <w:tab w:val="num" w:pos="1587"/>
        </w:tabs>
        <w:ind w:left="1587" w:hanging="227"/>
      </w:pPr>
      <w:rPr>
        <w:rFonts w:ascii="Symbol" w:hAnsi="Symbol" w:cs="Monotype Sorts"/>
      </w:rPr>
    </w:lvl>
    <w:lvl w:ilvl="7">
      <w:start w:val="1"/>
      <w:numFmt w:val="bullet"/>
      <w:lvlText w:val=""/>
      <w:lvlJc w:val="left"/>
      <w:pPr>
        <w:tabs>
          <w:tab w:val="num" w:pos="1814"/>
        </w:tabs>
        <w:ind w:left="1814" w:hanging="227"/>
      </w:pPr>
      <w:rPr>
        <w:rFonts w:ascii="Symbol" w:hAnsi="Symbol" w:cs="Monotype Sorts"/>
      </w:rPr>
    </w:lvl>
    <w:lvl w:ilvl="8">
      <w:start w:val="1"/>
      <w:numFmt w:val="bullet"/>
      <w:lvlText w:val=""/>
      <w:lvlJc w:val="left"/>
      <w:pPr>
        <w:tabs>
          <w:tab w:val="num" w:pos="2041"/>
        </w:tabs>
        <w:ind w:left="2041" w:hanging="227"/>
      </w:pPr>
      <w:rPr>
        <w:rFonts w:ascii="Symbol" w:hAnsi="Symbol" w:cs="Monotype Sorts"/>
      </w:rPr>
    </w:lvl>
  </w:abstractNum>
  <w:abstractNum w:abstractNumId="2">
    <w:nsid w:val="00000003"/>
    <w:multiLevelType w:val="multilevel"/>
    <w:tmpl w:val="00000003"/>
    <w:name w:val="WW8Num3"/>
    <w:lvl w:ilvl="0">
      <w:start w:val="1"/>
      <w:numFmt w:val="bullet"/>
      <w:pStyle w:val="PuceCRLRTir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6"/>
      </w:pPr>
      <w:rPr>
        <w:rFonts w:ascii="Symbol" w:hAnsi="Symbol" w:cs="Symbol"/>
      </w:rPr>
    </w:lvl>
    <w:lvl w:ilvl="3">
      <w:start w:val="1"/>
      <w:numFmt w:val="bullet"/>
      <w:lvlText w:val=""/>
      <w:lvlJc w:val="left"/>
      <w:pPr>
        <w:tabs>
          <w:tab w:val="num" w:pos="340"/>
        </w:tabs>
        <w:ind w:left="170" w:firstLine="0"/>
      </w:pPr>
      <w:rPr>
        <w:rFonts w:ascii="Symbol" w:hAnsi="Symbol" w:cs="Symbol"/>
      </w:rPr>
    </w:lvl>
    <w:lvl w:ilvl="4">
      <w:start w:val="1"/>
      <w:numFmt w:val="bullet"/>
      <w:lvlText w:val=""/>
      <w:lvlJc w:val="left"/>
      <w:pPr>
        <w:tabs>
          <w:tab w:val="num" w:pos="340"/>
        </w:tabs>
        <w:ind w:left="170" w:firstLine="0"/>
      </w:pPr>
      <w:rPr>
        <w:rFonts w:ascii="Symbol" w:hAnsi="Symbol" w:cs="Symbol"/>
      </w:rPr>
    </w:lvl>
    <w:lvl w:ilvl="5">
      <w:start w:val="1"/>
      <w:numFmt w:val="bullet"/>
      <w:lvlText w:val=""/>
      <w:lvlJc w:val="left"/>
      <w:pPr>
        <w:tabs>
          <w:tab w:val="num" w:pos="340"/>
        </w:tabs>
        <w:ind w:left="170" w:firstLine="0"/>
      </w:pPr>
      <w:rPr>
        <w:rFonts w:ascii="Symbol" w:hAnsi="Symbol" w:cs="Symbol"/>
      </w:rPr>
    </w:lvl>
    <w:lvl w:ilvl="6">
      <w:start w:val="1"/>
      <w:numFmt w:val="bullet"/>
      <w:lvlText w:val=""/>
      <w:lvlJc w:val="left"/>
      <w:pPr>
        <w:tabs>
          <w:tab w:val="num" w:pos="340"/>
        </w:tabs>
        <w:ind w:left="170" w:firstLine="0"/>
      </w:pPr>
      <w:rPr>
        <w:rFonts w:ascii="Symbol" w:hAnsi="Symbol" w:cs="Symbol"/>
      </w:rPr>
    </w:lvl>
    <w:lvl w:ilvl="7">
      <w:start w:val="1"/>
      <w:numFmt w:val="bullet"/>
      <w:lvlText w:val=""/>
      <w:lvlJc w:val="left"/>
      <w:pPr>
        <w:tabs>
          <w:tab w:val="num" w:pos="340"/>
        </w:tabs>
        <w:ind w:left="170" w:firstLine="0"/>
      </w:pPr>
      <w:rPr>
        <w:rFonts w:ascii="Symbol" w:hAnsi="Symbol" w:cs="Symbol"/>
      </w:rPr>
    </w:lvl>
    <w:lvl w:ilvl="8">
      <w:start w:val="1"/>
      <w:numFmt w:val="bullet"/>
      <w:lvlText w:val=""/>
      <w:lvlJc w:val="left"/>
      <w:pPr>
        <w:tabs>
          <w:tab w:val="num" w:pos="340"/>
        </w:tabs>
        <w:ind w:left="170" w:firstLine="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z w:val="24"/>
        <w:szCs w:val="24"/>
        <w:shd w:val="clear" w:color="auto" w:fill="auto"/>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Times New Roman"/>
        <w:sz w:val="24"/>
        <w:szCs w:val="24"/>
        <w:shd w:val="clear" w:color="auto" w:fill="auto"/>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Times New Roman"/>
        <w:sz w:val="24"/>
        <w:szCs w:val="24"/>
        <w:shd w:val="clear" w:color="auto" w:fill="auto"/>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Cs w:val="22"/>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szCs w:val="22"/>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szCs w:val="22"/>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12">
    <w:nsid w:val="03E401AF"/>
    <w:multiLevelType w:val="hybridMultilevel"/>
    <w:tmpl w:val="61C2BB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3FF0176"/>
    <w:multiLevelType w:val="hybridMultilevel"/>
    <w:tmpl w:val="6EBC9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583115F"/>
    <w:multiLevelType w:val="hybridMultilevel"/>
    <w:tmpl w:val="7F7A0716"/>
    <w:lvl w:ilvl="0" w:tplc="040C0001">
      <w:start w:val="1"/>
      <w:numFmt w:val="bullet"/>
      <w:lvlText w:val=""/>
      <w:lvlJc w:val="left"/>
      <w:pPr>
        <w:ind w:left="720" w:hanging="360"/>
      </w:pPr>
      <w:rPr>
        <w:rFonts w:ascii="Symbol" w:hAnsi="Symbol" w:hint="default"/>
      </w:rPr>
    </w:lvl>
    <w:lvl w:ilvl="1" w:tplc="37507DA4">
      <w:numFmt w:val="bullet"/>
      <w:lvlText w:val="-"/>
      <w:lvlJc w:val="left"/>
      <w:pPr>
        <w:ind w:left="1788" w:hanging="708"/>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B376A9E"/>
    <w:multiLevelType w:val="hybridMultilevel"/>
    <w:tmpl w:val="20B29A56"/>
    <w:lvl w:ilvl="0" w:tplc="5AF0160C">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E0D4654"/>
    <w:multiLevelType w:val="hybridMultilevel"/>
    <w:tmpl w:val="AD46F48C"/>
    <w:lvl w:ilvl="0" w:tplc="FBE8AD52">
      <w:start w:val="13"/>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2B64FA"/>
    <w:multiLevelType w:val="hybridMultilevel"/>
    <w:tmpl w:val="18AA993A"/>
    <w:lvl w:ilvl="0" w:tplc="5AF0160C">
      <w:numFmt w:val="bullet"/>
      <w:lvlText w:val="•"/>
      <w:lvlJc w:val="left"/>
      <w:pPr>
        <w:ind w:left="720" w:hanging="360"/>
      </w:pPr>
      <w:rPr>
        <w:rFonts w:ascii="Calibri" w:eastAsia="SimSun" w:hAnsi="Calibri" w:cs="Calibri" w:hint="default"/>
      </w:rPr>
    </w:lvl>
    <w:lvl w:ilvl="1" w:tplc="5AF0160C">
      <w:numFmt w:val="bullet"/>
      <w:lvlText w:val="•"/>
      <w:lvlJc w:val="left"/>
      <w:pPr>
        <w:ind w:left="1440" w:hanging="360"/>
      </w:pPr>
      <w:rPr>
        <w:rFonts w:ascii="Calibri" w:eastAsia="SimSun" w:hAnsi="Calibri" w:cs="Calibri"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937489"/>
    <w:multiLevelType w:val="hybridMultilevel"/>
    <w:tmpl w:val="F58A70A8"/>
    <w:lvl w:ilvl="0" w:tplc="5AF0160C">
      <w:numFmt w:val="bullet"/>
      <w:lvlText w:val="•"/>
      <w:lvlJc w:val="left"/>
      <w:pPr>
        <w:ind w:left="1068" w:hanging="708"/>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9F05A6"/>
    <w:multiLevelType w:val="hybridMultilevel"/>
    <w:tmpl w:val="C5C6F124"/>
    <w:lvl w:ilvl="0" w:tplc="493A8E8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4B77E81"/>
    <w:multiLevelType w:val="hybridMultilevel"/>
    <w:tmpl w:val="6C50979E"/>
    <w:lvl w:ilvl="0" w:tplc="5AF0160C">
      <w:numFmt w:val="bullet"/>
      <w:lvlText w:val="•"/>
      <w:lvlJc w:val="left"/>
      <w:pPr>
        <w:ind w:left="720" w:hanging="360"/>
      </w:pPr>
      <w:rPr>
        <w:rFonts w:ascii="Calibri" w:eastAsia="SimSun" w:hAnsi="Calibri" w:cs="Calibri" w:hint="default"/>
      </w:rPr>
    </w:lvl>
    <w:lvl w:ilvl="1" w:tplc="5AF0160C">
      <w:numFmt w:val="bullet"/>
      <w:lvlText w:val="•"/>
      <w:lvlJc w:val="left"/>
      <w:pPr>
        <w:ind w:left="1440" w:hanging="360"/>
      </w:pPr>
      <w:rPr>
        <w:rFonts w:ascii="Calibri" w:eastAsia="SimSun" w:hAnsi="Calibri" w:cs="Calibri" w:hint="default"/>
      </w:rPr>
    </w:lvl>
    <w:lvl w:ilvl="2" w:tplc="EF506ABC">
      <w:start w:val="1"/>
      <w:numFmt w:val="bullet"/>
      <w:lvlText w:val="-"/>
      <w:lvlJc w:val="left"/>
      <w:pPr>
        <w:ind w:left="2160" w:hanging="360"/>
      </w:pPr>
      <w:rPr>
        <w:rFonts w:ascii="Calibri" w:eastAsia="SimSun"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84C0C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43B1129D"/>
    <w:multiLevelType w:val="hybridMultilevel"/>
    <w:tmpl w:val="EFE4C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0E1530"/>
    <w:multiLevelType w:val="hybridMultilevel"/>
    <w:tmpl w:val="071869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650EBC"/>
    <w:multiLevelType w:val="hybridMultilevel"/>
    <w:tmpl w:val="691A76F6"/>
    <w:lvl w:ilvl="0" w:tplc="975E814E">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2146CA"/>
    <w:multiLevelType w:val="hybridMultilevel"/>
    <w:tmpl w:val="F8F091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11820A9"/>
    <w:multiLevelType w:val="hybridMultilevel"/>
    <w:tmpl w:val="44943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33067CD"/>
    <w:multiLevelType w:val="hybridMultilevel"/>
    <w:tmpl w:val="C592F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550A6C"/>
    <w:multiLevelType w:val="hybridMultilevel"/>
    <w:tmpl w:val="151E6960"/>
    <w:lvl w:ilvl="0" w:tplc="5AF0160C">
      <w:numFmt w:val="bullet"/>
      <w:lvlText w:val="•"/>
      <w:lvlJc w:val="left"/>
      <w:pPr>
        <w:ind w:left="720" w:hanging="360"/>
      </w:pPr>
      <w:rPr>
        <w:rFonts w:ascii="Calibri" w:eastAsia="SimSun" w:hAnsi="Calibri" w:cs="Calibri" w:hint="default"/>
      </w:rPr>
    </w:lvl>
    <w:lvl w:ilvl="1" w:tplc="5AF0160C">
      <w:numFmt w:val="bullet"/>
      <w:lvlText w:val="•"/>
      <w:lvlJc w:val="left"/>
      <w:pPr>
        <w:ind w:left="1440" w:hanging="360"/>
      </w:pPr>
      <w:rPr>
        <w:rFonts w:ascii="Calibri" w:eastAsia="SimSun" w:hAnsi="Calibri" w:cs="Calibri" w:hint="default"/>
      </w:rPr>
    </w:lvl>
    <w:lvl w:ilvl="2" w:tplc="5AF0160C">
      <w:numFmt w:val="bullet"/>
      <w:lvlText w:val="•"/>
      <w:lvlJc w:val="left"/>
      <w:pPr>
        <w:ind w:left="2160" w:hanging="360"/>
      </w:pPr>
      <w:rPr>
        <w:rFonts w:ascii="Calibri" w:eastAsia="SimSun"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6B73FF"/>
    <w:multiLevelType w:val="hybridMultilevel"/>
    <w:tmpl w:val="91C6BDB6"/>
    <w:lvl w:ilvl="0" w:tplc="5AF0160C">
      <w:numFmt w:val="bullet"/>
      <w:lvlText w:val="•"/>
      <w:lvlJc w:val="left"/>
      <w:pPr>
        <w:ind w:left="720" w:hanging="360"/>
      </w:pPr>
      <w:rPr>
        <w:rFonts w:ascii="Calibri" w:eastAsia="SimSun" w:hAnsi="Calibri" w:cs="Calibri" w:hint="default"/>
      </w:rPr>
    </w:lvl>
    <w:lvl w:ilvl="1" w:tplc="5AF0160C">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E87FEB"/>
    <w:multiLevelType w:val="hybridMultilevel"/>
    <w:tmpl w:val="57CA6B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6C2560"/>
    <w:multiLevelType w:val="hybridMultilevel"/>
    <w:tmpl w:val="1E32AB76"/>
    <w:lvl w:ilvl="0" w:tplc="5AF0160C">
      <w:numFmt w:val="bullet"/>
      <w:lvlText w:val="•"/>
      <w:lvlJc w:val="left"/>
      <w:pPr>
        <w:ind w:left="720" w:hanging="360"/>
      </w:pPr>
      <w:rPr>
        <w:rFonts w:ascii="Calibri" w:eastAsia="SimSun" w:hAnsi="Calibri" w:cs="Calibri" w:hint="default"/>
      </w:rPr>
    </w:lvl>
    <w:lvl w:ilvl="1" w:tplc="5AF0160C">
      <w:numFmt w:val="bullet"/>
      <w:lvlText w:val="•"/>
      <w:lvlJc w:val="left"/>
      <w:pPr>
        <w:ind w:left="1440" w:hanging="360"/>
      </w:pPr>
      <w:rPr>
        <w:rFonts w:ascii="Calibri" w:eastAsia="SimSun" w:hAnsi="Calibri" w:cs="Calibri"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22"/>
  </w:num>
  <w:num w:numId="6">
    <w:abstractNumId w:val="19"/>
  </w:num>
  <w:num w:numId="7">
    <w:abstractNumId w:val="21"/>
  </w:num>
  <w:num w:numId="8">
    <w:abstractNumId w:val="24"/>
  </w:num>
  <w:num w:numId="9">
    <w:abstractNumId w:val="23"/>
  </w:num>
  <w:num w:numId="10">
    <w:abstractNumId w:val="18"/>
  </w:num>
  <w:num w:numId="11">
    <w:abstractNumId w:val="27"/>
  </w:num>
  <w:num w:numId="12">
    <w:abstractNumId w:val="13"/>
  </w:num>
  <w:num w:numId="13">
    <w:abstractNumId w:val="26"/>
  </w:num>
  <w:num w:numId="14">
    <w:abstractNumId w:val="14"/>
  </w:num>
  <w:num w:numId="15">
    <w:abstractNumId w:val="15"/>
  </w:num>
  <w:num w:numId="16">
    <w:abstractNumId w:val="12"/>
  </w:num>
  <w:num w:numId="17">
    <w:abstractNumId w:val="25"/>
  </w:num>
  <w:num w:numId="18">
    <w:abstractNumId w:val="20"/>
  </w:num>
  <w:num w:numId="19">
    <w:abstractNumId w:val="29"/>
  </w:num>
  <w:num w:numId="20">
    <w:abstractNumId w:val="28"/>
  </w:num>
  <w:num w:numId="21">
    <w:abstractNumId w:val="31"/>
  </w:num>
  <w:num w:numId="22">
    <w:abstractNumId w:val="17"/>
  </w:num>
  <w:num w:numId="23">
    <w:abstractNumId w:val="30"/>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4C"/>
    <w:rsid w:val="00000D13"/>
    <w:rsid w:val="00002800"/>
    <w:rsid w:val="000062EE"/>
    <w:rsid w:val="00023BAF"/>
    <w:rsid w:val="00024479"/>
    <w:rsid w:val="000250A8"/>
    <w:rsid w:val="00026BF3"/>
    <w:rsid w:val="00034F76"/>
    <w:rsid w:val="00042C19"/>
    <w:rsid w:val="00043DC2"/>
    <w:rsid w:val="0005693E"/>
    <w:rsid w:val="00072270"/>
    <w:rsid w:val="000776A6"/>
    <w:rsid w:val="00081F6B"/>
    <w:rsid w:val="00092876"/>
    <w:rsid w:val="000937E7"/>
    <w:rsid w:val="00093C25"/>
    <w:rsid w:val="00096B38"/>
    <w:rsid w:val="000C5B98"/>
    <w:rsid w:val="000D3B81"/>
    <w:rsid w:val="000D7FB5"/>
    <w:rsid w:val="000F5F2B"/>
    <w:rsid w:val="000F6BBD"/>
    <w:rsid w:val="00106F71"/>
    <w:rsid w:val="00112302"/>
    <w:rsid w:val="001152FF"/>
    <w:rsid w:val="0011605D"/>
    <w:rsid w:val="001200B4"/>
    <w:rsid w:val="00122328"/>
    <w:rsid w:val="001313CF"/>
    <w:rsid w:val="00143C91"/>
    <w:rsid w:val="00143FD2"/>
    <w:rsid w:val="00155E94"/>
    <w:rsid w:val="001571A2"/>
    <w:rsid w:val="00166502"/>
    <w:rsid w:val="00171DE6"/>
    <w:rsid w:val="00173434"/>
    <w:rsid w:val="00176CF6"/>
    <w:rsid w:val="001800D7"/>
    <w:rsid w:val="001816F6"/>
    <w:rsid w:val="001933F4"/>
    <w:rsid w:val="001960D8"/>
    <w:rsid w:val="001A3ED2"/>
    <w:rsid w:val="001A5B4D"/>
    <w:rsid w:val="001B27A6"/>
    <w:rsid w:val="001C34A5"/>
    <w:rsid w:val="001D0803"/>
    <w:rsid w:val="001D4F47"/>
    <w:rsid w:val="001F230D"/>
    <w:rsid w:val="00203717"/>
    <w:rsid w:val="0020713D"/>
    <w:rsid w:val="0021033D"/>
    <w:rsid w:val="00224B6C"/>
    <w:rsid w:val="00227929"/>
    <w:rsid w:val="0023481A"/>
    <w:rsid w:val="00235D51"/>
    <w:rsid w:val="00245EA4"/>
    <w:rsid w:val="002520BA"/>
    <w:rsid w:val="00255FF0"/>
    <w:rsid w:val="002576FF"/>
    <w:rsid w:val="00285255"/>
    <w:rsid w:val="00285F46"/>
    <w:rsid w:val="002936AF"/>
    <w:rsid w:val="00297399"/>
    <w:rsid w:val="0029760F"/>
    <w:rsid w:val="002B680E"/>
    <w:rsid w:val="002D5A79"/>
    <w:rsid w:val="002F0A03"/>
    <w:rsid w:val="002F2C4C"/>
    <w:rsid w:val="003001E8"/>
    <w:rsid w:val="00302D79"/>
    <w:rsid w:val="00305008"/>
    <w:rsid w:val="003066EC"/>
    <w:rsid w:val="00317B10"/>
    <w:rsid w:val="00320200"/>
    <w:rsid w:val="003221AE"/>
    <w:rsid w:val="00324FE3"/>
    <w:rsid w:val="00342F3E"/>
    <w:rsid w:val="00354945"/>
    <w:rsid w:val="00355E17"/>
    <w:rsid w:val="00355EA1"/>
    <w:rsid w:val="0035715B"/>
    <w:rsid w:val="00360463"/>
    <w:rsid w:val="0036454F"/>
    <w:rsid w:val="00367B29"/>
    <w:rsid w:val="00371586"/>
    <w:rsid w:val="00372240"/>
    <w:rsid w:val="003809B1"/>
    <w:rsid w:val="00397813"/>
    <w:rsid w:val="003A5198"/>
    <w:rsid w:val="003B0EC9"/>
    <w:rsid w:val="003D6F56"/>
    <w:rsid w:val="00414169"/>
    <w:rsid w:val="00420B4D"/>
    <w:rsid w:val="00422EE3"/>
    <w:rsid w:val="00426BB4"/>
    <w:rsid w:val="004455FF"/>
    <w:rsid w:val="0044759B"/>
    <w:rsid w:val="004509A7"/>
    <w:rsid w:val="00463DEB"/>
    <w:rsid w:val="0046511F"/>
    <w:rsid w:val="00470F7B"/>
    <w:rsid w:val="004842F9"/>
    <w:rsid w:val="00485AEB"/>
    <w:rsid w:val="004A24BE"/>
    <w:rsid w:val="004A51E4"/>
    <w:rsid w:val="004B6D3D"/>
    <w:rsid w:val="004C0DC6"/>
    <w:rsid w:val="004C0FF1"/>
    <w:rsid w:val="004C15F9"/>
    <w:rsid w:val="004C3A8C"/>
    <w:rsid w:val="004C4F51"/>
    <w:rsid w:val="004D13C4"/>
    <w:rsid w:val="004D60A5"/>
    <w:rsid w:val="004E4C86"/>
    <w:rsid w:val="004F34AB"/>
    <w:rsid w:val="004F4D62"/>
    <w:rsid w:val="0050729A"/>
    <w:rsid w:val="005204FB"/>
    <w:rsid w:val="00533D50"/>
    <w:rsid w:val="005353F8"/>
    <w:rsid w:val="00552A14"/>
    <w:rsid w:val="00555367"/>
    <w:rsid w:val="0056057F"/>
    <w:rsid w:val="005814D3"/>
    <w:rsid w:val="005825DB"/>
    <w:rsid w:val="00584234"/>
    <w:rsid w:val="005844E8"/>
    <w:rsid w:val="00590A8C"/>
    <w:rsid w:val="0059689E"/>
    <w:rsid w:val="005A6167"/>
    <w:rsid w:val="005B3449"/>
    <w:rsid w:val="005C2893"/>
    <w:rsid w:val="005D1A3B"/>
    <w:rsid w:val="006016B7"/>
    <w:rsid w:val="0060614E"/>
    <w:rsid w:val="0060689D"/>
    <w:rsid w:val="00612A9E"/>
    <w:rsid w:val="00634317"/>
    <w:rsid w:val="0063531A"/>
    <w:rsid w:val="00636119"/>
    <w:rsid w:val="00650C37"/>
    <w:rsid w:val="0065149A"/>
    <w:rsid w:val="0065488A"/>
    <w:rsid w:val="006552FB"/>
    <w:rsid w:val="00665E60"/>
    <w:rsid w:val="0067105B"/>
    <w:rsid w:val="00673DFC"/>
    <w:rsid w:val="006747AB"/>
    <w:rsid w:val="00681331"/>
    <w:rsid w:val="0068746D"/>
    <w:rsid w:val="0069598A"/>
    <w:rsid w:val="006A5A49"/>
    <w:rsid w:val="006B641A"/>
    <w:rsid w:val="006C3AA6"/>
    <w:rsid w:val="006C507C"/>
    <w:rsid w:val="006D3A94"/>
    <w:rsid w:val="006D458C"/>
    <w:rsid w:val="006E2C8B"/>
    <w:rsid w:val="006E57C5"/>
    <w:rsid w:val="00704646"/>
    <w:rsid w:val="00712753"/>
    <w:rsid w:val="00716C1B"/>
    <w:rsid w:val="007245D7"/>
    <w:rsid w:val="00745CBF"/>
    <w:rsid w:val="00753167"/>
    <w:rsid w:val="00753F77"/>
    <w:rsid w:val="0076122E"/>
    <w:rsid w:val="00762650"/>
    <w:rsid w:val="007705B2"/>
    <w:rsid w:val="007717F4"/>
    <w:rsid w:val="00772F6C"/>
    <w:rsid w:val="00774AC2"/>
    <w:rsid w:val="0077557C"/>
    <w:rsid w:val="007875E4"/>
    <w:rsid w:val="00796534"/>
    <w:rsid w:val="007B4784"/>
    <w:rsid w:val="007D3984"/>
    <w:rsid w:val="007D5C36"/>
    <w:rsid w:val="007E007A"/>
    <w:rsid w:val="007E19E1"/>
    <w:rsid w:val="007E5BA7"/>
    <w:rsid w:val="007F06A4"/>
    <w:rsid w:val="007F0977"/>
    <w:rsid w:val="007F3B78"/>
    <w:rsid w:val="00815CC2"/>
    <w:rsid w:val="00824265"/>
    <w:rsid w:val="00841F7B"/>
    <w:rsid w:val="00842C8C"/>
    <w:rsid w:val="00845B61"/>
    <w:rsid w:val="0084699C"/>
    <w:rsid w:val="008510F9"/>
    <w:rsid w:val="008538DC"/>
    <w:rsid w:val="008575C4"/>
    <w:rsid w:val="00861395"/>
    <w:rsid w:val="00875AE6"/>
    <w:rsid w:val="00894413"/>
    <w:rsid w:val="008D01F5"/>
    <w:rsid w:val="008F2C7C"/>
    <w:rsid w:val="008F7CB4"/>
    <w:rsid w:val="00904BD4"/>
    <w:rsid w:val="00913C3A"/>
    <w:rsid w:val="00925E26"/>
    <w:rsid w:val="009347C7"/>
    <w:rsid w:val="00953BAD"/>
    <w:rsid w:val="00956C88"/>
    <w:rsid w:val="00970F9A"/>
    <w:rsid w:val="009729B0"/>
    <w:rsid w:val="00976214"/>
    <w:rsid w:val="00981CFF"/>
    <w:rsid w:val="00984B55"/>
    <w:rsid w:val="009871ED"/>
    <w:rsid w:val="009A2AC2"/>
    <w:rsid w:val="009A6D7B"/>
    <w:rsid w:val="009B1166"/>
    <w:rsid w:val="009B30D4"/>
    <w:rsid w:val="009C146A"/>
    <w:rsid w:val="009C232F"/>
    <w:rsid w:val="009C3E2B"/>
    <w:rsid w:val="009C608A"/>
    <w:rsid w:val="009D2A0F"/>
    <w:rsid w:val="009D5EDF"/>
    <w:rsid w:val="009E4F55"/>
    <w:rsid w:val="009F6448"/>
    <w:rsid w:val="009F7489"/>
    <w:rsid w:val="00A029E3"/>
    <w:rsid w:val="00A17166"/>
    <w:rsid w:val="00A2005A"/>
    <w:rsid w:val="00A32C67"/>
    <w:rsid w:val="00A34CFC"/>
    <w:rsid w:val="00A420D3"/>
    <w:rsid w:val="00A43B81"/>
    <w:rsid w:val="00A831C1"/>
    <w:rsid w:val="00A840E0"/>
    <w:rsid w:val="00A86BC2"/>
    <w:rsid w:val="00AA51FF"/>
    <w:rsid w:val="00AA58D6"/>
    <w:rsid w:val="00AA59D0"/>
    <w:rsid w:val="00AA6C19"/>
    <w:rsid w:val="00AC21FF"/>
    <w:rsid w:val="00AC6190"/>
    <w:rsid w:val="00AD12C4"/>
    <w:rsid w:val="00AD373A"/>
    <w:rsid w:val="00AD5D95"/>
    <w:rsid w:val="00AF3B88"/>
    <w:rsid w:val="00AF7D3E"/>
    <w:rsid w:val="00B01805"/>
    <w:rsid w:val="00B02680"/>
    <w:rsid w:val="00B13012"/>
    <w:rsid w:val="00B14F01"/>
    <w:rsid w:val="00B157EA"/>
    <w:rsid w:val="00B170D8"/>
    <w:rsid w:val="00B20414"/>
    <w:rsid w:val="00B20B26"/>
    <w:rsid w:val="00B25D90"/>
    <w:rsid w:val="00B2687B"/>
    <w:rsid w:val="00B31CFA"/>
    <w:rsid w:val="00B415F4"/>
    <w:rsid w:val="00B42F5B"/>
    <w:rsid w:val="00B47DDC"/>
    <w:rsid w:val="00B5307B"/>
    <w:rsid w:val="00B5366C"/>
    <w:rsid w:val="00B70B43"/>
    <w:rsid w:val="00B73990"/>
    <w:rsid w:val="00B740CE"/>
    <w:rsid w:val="00B748BF"/>
    <w:rsid w:val="00B75DFE"/>
    <w:rsid w:val="00B87C61"/>
    <w:rsid w:val="00B942E1"/>
    <w:rsid w:val="00BA3C1E"/>
    <w:rsid w:val="00BA5434"/>
    <w:rsid w:val="00BC06C6"/>
    <w:rsid w:val="00BC7E8D"/>
    <w:rsid w:val="00BD089D"/>
    <w:rsid w:val="00BD1484"/>
    <w:rsid w:val="00BD7F3B"/>
    <w:rsid w:val="00BE24F7"/>
    <w:rsid w:val="00BE31F8"/>
    <w:rsid w:val="00C05557"/>
    <w:rsid w:val="00C22DCD"/>
    <w:rsid w:val="00C273BD"/>
    <w:rsid w:val="00C33113"/>
    <w:rsid w:val="00C3327E"/>
    <w:rsid w:val="00C6050F"/>
    <w:rsid w:val="00C63E99"/>
    <w:rsid w:val="00C6618D"/>
    <w:rsid w:val="00C70F56"/>
    <w:rsid w:val="00C72CA2"/>
    <w:rsid w:val="00C75800"/>
    <w:rsid w:val="00C81111"/>
    <w:rsid w:val="00C87B11"/>
    <w:rsid w:val="00C907B3"/>
    <w:rsid w:val="00C9436C"/>
    <w:rsid w:val="00C9717D"/>
    <w:rsid w:val="00C97748"/>
    <w:rsid w:val="00CA2D19"/>
    <w:rsid w:val="00CC0D79"/>
    <w:rsid w:val="00CC242D"/>
    <w:rsid w:val="00CC285B"/>
    <w:rsid w:val="00CC3144"/>
    <w:rsid w:val="00CC6F04"/>
    <w:rsid w:val="00D1486B"/>
    <w:rsid w:val="00D25891"/>
    <w:rsid w:val="00D3117C"/>
    <w:rsid w:val="00D46531"/>
    <w:rsid w:val="00D53A31"/>
    <w:rsid w:val="00D603D6"/>
    <w:rsid w:val="00D70D3D"/>
    <w:rsid w:val="00DA4782"/>
    <w:rsid w:val="00DA5D43"/>
    <w:rsid w:val="00DB4B8E"/>
    <w:rsid w:val="00DC43C3"/>
    <w:rsid w:val="00DC67E6"/>
    <w:rsid w:val="00DF00FA"/>
    <w:rsid w:val="00E0189C"/>
    <w:rsid w:val="00E06FBF"/>
    <w:rsid w:val="00E3356E"/>
    <w:rsid w:val="00E33D5C"/>
    <w:rsid w:val="00E37432"/>
    <w:rsid w:val="00E43E32"/>
    <w:rsid w:val="00E45E12"/>
    <w:rsid w:val="00E564B5"/>
    <w:rsid w:val="00E67C0A"/>
    <w:rsid w:val="00E83C9D"/>
    <w:rsid w:val="00E86BDE"/>
    <w:rsid w:val="00E928B2"/>
    <w:rsid w:val="00E93140"/>
    <w:rsid w:val="00E95505"/>
    <w:rsid w:val="00EA1A28"/>
    <w:rsid w:val="00EA1C69"/>
    <w:rsid w:val="00EB34F9"/>
    <w:rsid w:val="00EB4284"/>
    <w:rsid w:val="00EB48A4"/>
    <w:rsid w:val="00EB4C21"/>
    <w:rsid w:val="00EC0081"/>
    <w:rsid w:val="00EC6567"/>
    <w:rsid w:val="00ED347A"/>
    <w:rsid w:val="00EF5158"/>
    <w:rsid w:val="00F024C6"/>
    <w:rsid w:val="00F123A7"/>
    <w:rsid w:val="00F137A7"/>
    <w:rsid w:val="00F272D9"/>
    <w:rsid w:val="00F275A4"/>
    <w:rsid w:val="00F44CDA"/>
    <w:rsid w:val="00F459B5"/>
    <w:rsid w:val="00F5429C"/>
    <w:rsid w:val="00F6276C"/>
    <w:rsid w:val="00F650A3"/>
    <w:rsid w:val="00F72C4F"/>
    <w:rsid w:val="00F80898"/>
    <w:rsid w:val="00F92BDC"/>
    <w:rsid w:val="00F9469A"/>
    <w:rsid w:val="00F96807"/>
    <w:rsid w:val="00FA334C"/>
    <w:rsid w:val="00FA4908"/>
    <w:rsid w:val="00FA582B"/>
    <w:rsid w:val="00FB21FA"/>
    <w:rsid w:val="00FD237E"/>
    <w:rsid w:val="00FD3E8E"/>
    <w:rsid w:val="00FE093B"/>
    <w:rsid w:val="00FE4D24"/>
    <w:rsid w:val="00FF132E"/>
    <w:rsid w:val="00FF3F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54F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40"/>
    <w:pPr>
      <w:widowControl w:val="0"/>
      <w:suppressAutoHyphens/>
    </w:pPr>
    <w:rPr>
      <w:rFonts w:ascii="Verdana" w:eastAsia="SimSun" w:hAnsi="Verdana" w:cs="Mangal"/>
      <w:kern w:val="1"/>
      <w:sz w:val="22"/>
      <w:szCs w:val="24"/>
      <w:lang w:eastAsia="zh-CN" w:bidi="hi-IN"/>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ind w:left="3180" w:hanging="1050"/>
      <w:outlineLvl w:val="3"/>
    </w:pPr>
    <w:rPr>
      <w:sz w:val="24"/>
    </w:rPr>
  </w:style>
  <w:style w:type="paragraph" w:styleId="Titre5">
    <w:name w:val="heading 5"/>
    <w:basedOn w:val="Normal"/>
    <w:next w:val="Normal"/>
    <w:qFormat/>
    <w:pPr>
      <w:keepNext/>
      <w:outlineLvl w:val="4"/>
    </w:pPr>
    <w:rPr>
      <w:sz w:val="24"/>
    </w:rPr>
  </w:style>
  <w:style w:type="paragraph" w:styleId="Titre6">
    <w:name w:val="heading 6"/>
    <w:basedOn w:val="Normal"/>
    <w:next w:val="Normal"/>
    <w:qFormat/>
    <w:pPr>
      <w:keepNext/>
      <w:jc w:val="both"/>
      <w:outlineLvl w:val="5"/>
    </w:pPr>
    <w:rPr>
      <w:b/>
      <w:sz w:val="24"/>
      <w:u w:val="single"/>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8">
    <w:name w:val="heading 8"/>
    <w:basedOn w:val="Normal"/>
    <w:next w:val="Normal"/>
    <w:link w:val="Titre8Car"/>
    <w:unhideWhenUsed/>
    <w:qFormat/>
    <w:rsid w:val="00143C91"/>
    <w:pPr>
      <w:spacing w:before="240" w:after="60"/>
      <w:outlineLvl w:val="7"/>
    </w:pPr>
    <w:rPr>
      <w:rFonts w:ascii="Calibri" w:eastAsia="Times New Roman" w:hAnsi="Calibri"/>
      <w:i/>
      <w:iCs/>
      <w:sz w:val="24"/>
      <w:szCs w:val="21"/>
    </w:rPr>
  </w:style>
  <w:style w:type="paragraph" w:styleId="Titre9">
    <w:name w:val="heading 9"/>
    <w:basedOn w:val="Normal"/>
    <w:next w:val="Normal"/>
    <w:qFormat/>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eastAsia="Calibri" w:hAnsi="Times New Roman" w:cs="Times New Roman"/>
      <w:sz w:val="24"/>
      <w:szCs w:val="24"/>
      <w:shd w:val="clear" w:color="auto" w:fill="auto"/>
    </w:rPr>
  </w:style>
  <w:style w:type="character" w:customStyle="1" w:styleId="WW8Num4z1">
    <w:name w:val="WW8Num4z1"/>
    <w:rPr>
      <w:rFonts w:ascii="Wingdings 2" w:hAnsi="Wingdings 2" w:cs="Wingdings"/>
      <w:sz w:val="18"/>
      <w:szCs w:val="18"/>
    </w:rPr>
  </w:style>
  <w:style w:type="character" w:customStyle="1" w:styleId="WW8Num5z0">
    <w:name w:val="WW8Num5z0"/>
    <w:rPr>
      <w:rFonts w:ascii="StarSymbol" w:hAnsi="StarSymbol" w:cs="StarSymbol"/>
    </w:rPr>
  </w:style>
  <w:style w:type="character" w:customStyle="1" w:styleId="WW8Num5z1">
    <w:name w:val="WW8Num5z1"/>
    <w:rPr>
      <w:rFonts w:ascii="Wingdings 2" w:hAnsi="Wingdings 2"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 w:hAnsi="Wingdings 2"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 w:hAnsi="Wingdings 2"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 w:hAnsi="Wingdings 2" w:cs="Wingdings"/>
      <w:sz w:val="18"/>
      <w:szCs w:val="18"/>
    </w:rPr>
  </w:style>
  <w:style w:type="character" w:customStyle="1" w:styleId="WW8Num9z0">
    <w:name w:val="WW8Num9z0"/>
    <w:rPr>
      <w:rFonts w:ascii="StarSymbol" w:hAnsi="StarSymbol" w:cs="StarSymbol"/>
    </w:rPr>
  </w:style>
  <w:style w:type="character" w:customStyle="1" w:styleId="WW8Num9z1">
    <w:name w:val="WW8Num9z1"/>
    <w:rPr>
      <w:rFonts w:ascii="Wingdings 2" w:hAnsi="Wingdings 2" w:cs="Wingdings"/>
      <w:sz w:val="18"/>
      <w:szCs w:val="18"/>
    </w:rPr>
  </w:style>
  <w:style w:type="character" w:customStyle="1" w:styleId="WW8Num10z0">
    <w:name w:val="WW8Num10z0"/>
    <w:rPr>
      <w:rFonts w:ascii="StarSymbol" w:hAnsi="StarSymbol" w:cs="StarSymbol"/>
    </w:rPr>
  </w:style>
  <w:style w:type="character" w:customStyle="1" w:styleId="WW8Num10z1">
    <w:name w:val="WW8Num10z1"/>
    <w:rPr>
      <w:rFonts w:ascii="OpenSymbol" w:hAnsi="OpenSymbol" w:cs="Wingdings"/>
      <w:sz w:val="18"/>
      <w:szCs w:val="18"/>
    </w:rPr>
  </w:style>
  <w:style w:type="character" w:customStyle="1" w:styleId="WW8Num11z0">
    <w:name w:val="WW8Num11z0"/>
    <w:rPr>
      <w:rFonts w:ascii="Times New Roman" w:hAnsi="Times New Roman" w:cs="Times New Roman"/>
    </w:rPr>
  </w:style>
  <w:style w:type="character" w:customStyle="1" w:styleId="WW8Num11z1">
    <w:name w:val="WW8Num11z1"/>
    <w:rPr>
      <w:rFonts w:ascii="OpenSymbol" w:hAnsi="OpenSymbol" w:cs="Wingdings"/>
      <w:sz w:val="18"/>
      <w:szCs w:val="18"/>
    </w:rPr>
  </w:style>
  <w:style w:type="character" w:customStyle="1" w:styleId="WW8Num12z0">
    <w:name w:val="WW8Num12z0"/>
    <w:rPr>
      <w:rFonts w:ascii="StarSymbol" w:hAnsi="StarSymbol" w:cs="StarSymbol"/>
      <w:szCs w:val="22"/>
    </w:rPr>
  </w:style>
  <w:style w:type="character" w:customStyle="1" w:styleId="WW8Num12z1">
    <w:name w:val="WW8Num12z1"/>
    <w:rPr>
      <w:rFonts w:ascii="OpenSymbol" w:hAnsi="OpenSymbol" w:cs="Wingdings"/>
      <w:sz w:val="18"/>
      <w:szCs w:val="18"/>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2">
    <w:name w:val="WW8Num4z2"/>
    <w:rPr>
      <w:rFonts w:ascii="StarSymbol" w:hAnsi="StarSymbol" w:cs="Wingdings"/>
      <w:sz w:val="18"/>
      <w:szCs w:val="18"/>
    </w:rPr>
  </w:style>
  <w:style w:type="character" w:customStyle="1" w:styleId="WW8Num5z2">
    <w:name w:val="WW8Num5z2"/>
    <w:rPr>
      <w:rFonts w:ascii="StarSymbol" w:hAnsi="StarSymbol" w:cs="Wingdings"/>
      <w:sz w:val="18"/>
      <w:szCs w:val="18"/>
    </w:rPr>
  </w:style>
  <w:style w:type="character" w:customStyle="1" w:styleId="WW8Num6z2">
    <w:name w:val="WW8Num6z2"/>
    <w:rPr>
      <w:rFonts w:ascii="StarSymbol" w:hAnsi="StarSymbol" w:cs="Wingdings"/>
      <w:sz w:val="18"/>
      <w:szCs w:val="18"/>
    </w:rPr>
  </w:style>
  <w:style w:type="character" w:customStyle="1" w:styleId="WW8Num7z2">
    <w:name w:val="WW8Num7z2"/>
    <w:rPr>
      <w:rFonts w:ascii="StarSymbol" w:hAnsi="StarSymbol" w:cs="Wingdings"/>
      <w:sz w:val="18"/>
      <w:szCs w:val="18"/>
    </w:rPr>
  </w:style>
  <w:style w:type="character" w:customStyle="1" w:styleId="WW8Num8z2">
    <w:name w:val="WW8Num8z2"/>
    <w:rPr>
      <w:rFonts w:ascii="StarSymbol" w:hAnsi="StarSymbol" w:cs="Wingdings"/>
      <w:sz w:val="18"/>
      <w:szCs w:val="18"/>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Policepardfaut1">
    <w:name w:val="Police par défaut1"/>
  </w:style>
  <w:style w:type="character" w:customStyle="1" w:styleId="WW8Num9z2">
    <w:name w:val="WW8Num9z2"/>
    <w:rPr>
      <w:rFonts w:ascii="StarSymbol" w:hAnsi="StarSymbol" w:cs="Wingdings"/>
      <w:sz w:val="18"/>
      <w:szCs w:val="18"/>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w:hAnsi="StarSymbol" w:cs="StarSymbol"/>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styleId="Lienhypertexte">
    <w:name w:val="Hyperlink"/>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 w:eastAsia="StarSymbol" w:hAnsi="StarSymbol" w:cs="Wingdings"/>
      <w:sz w:val="18"/>
      <w:szCs w:val="18"/>
    </w:rPr>
  </w:style>
  <w:style w:type="character" w:customStyle="1" w:styleId="Caractresdenumrotation">
    <w:name w:val="Caractères de numérotation"/>
  </w:style>
  <w:style w:type="character" w:styleId="Accentuation">
    <w:name w:val="Emphasis"/>
    <w:qForma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sdenotedebasdepage">
    <w:name w:val="Caractères de note de bas de page"/>
  </w:style>
  <w:style w:type="character" w:styleId="Marquenotebasdepag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Marque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StandardCRLR">
    <w:name w:val="StandardCRLR"/>
    <w:basedOn w:val="Normal"/>
    <w:pPr>
      <w:jc w:val="both"/>
    </w:pPr>
    <w:rPr>
      <w:rFonts w:cs="Verdana"/>
      <w:bCs/>
      <w:color w:val="000000"/>
    </w:r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styleId="Titredetablederfrences">
    <w:name w:val="toa heading"/>
    <w:basedOn w:val="Titre10"/>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puces">
    <w:name w:val="List Bullet"/>
    <w:basedOn w:val="Liste"/>
    <w:pPr>
      <w:ind w:left="360" w:hanging="360"/>
    </w:pPr>
  </w:style>
  <w:style w:type="paragraph" w:customStyle="1" w:styleId="Puce1fin">
    <w:name w:val="Puce 1 fin"/>
    <w:basedOn w:val="Liste"/>
    <w:next w:val="Listepuces"/>
    <w:pPr>
      <w:spacing w:after="240"/>
      <w:ind w:left="360" w:hanging="360"/>
    </w:pPr>
  </w:style>
  <w:style w:type="paragraph" w:customStyle="1" w:styleId="Puce2dbut">
    <w:name w:val="Puce 2 début"/>
    <w:basedOn w:val="Liste"/>
    <w:next w:val="Listepuces2"/>
    <w:pPr>
      <w:spacing w:before="240"/>
      <w:ind w:left="720" w:hanging="360"/>
    </w:pPr>
  </w:style>
  <w:style w:type="paragraph" w:styleId="Listepuces2">
    <w:name w:val="List Bullet 2"/>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3"/>
    <w:pPr>
      <w:spacing w:after="240"/>
      <w:ind w:left="1080" w:hanging="360"/>
    </w:pPr>
  </w:style>
  <w:style w:type="paragraph" w:styleId="Listepuces3">
    <w:name w:val="List Bullet 3"/>
    <w:basedOn w:val="Liste"/>
    <w:pPr>
      <w:ind w:left="1080" w:hanging="360"/>
    </w:pPr>
  </w:style>
  <w:style w:type="paragraph" w:styleId="Listenumros">
    <w:name w:val="List Number"/>
    <w:basedOn w:val="Liste"/>
    <w:pPr>
      <w:ind w:left="360" w:hanging="360"/>
    </w:pPr>
  </w:style>
  <w:style w:type="paragraph" w:customStyle="1" w:styleId="Puce5fin">
    <w:name w:val="Puce 5 fin"/>
    <w:basedOn w:val="Liste"/>
    <w:next w:val="Listepuces5"/>
    <w:pPr>
      <w:spacing w:after="240"/>
      <w:ind w:left="1800" w:hanging="360"/>
    </w:pPr>
  </w:style>
  <w:style w:type="paragraph" w:styleId="Listepuces5">
    <w:name w:val="List Bullet 5"/>
    <w:basedOn w:val="Liste"/>
    <w:pPr>
      <w:ind w:left="1800" w:hanging="360"/>
    </w:pPr>
  </w:style>
  <w:style w:type="paragraph" w:customStyle="1" w:styleId="Numrotation2dbut">
    <w:name w:val="Numérotation 2 début"/>
    <w:basedOn w:val="Liste"/>
    <w:next w:val="Listenumros2"/>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styleId="TM3">
    <w:name w:val="toc 3"/>
    <w:basedOn w:val="Index"/>
    <w:pPr>
      <w:tabs>
        <w:tab w:val="right" w:leader="dot" w:pos="9072"/>
      </w:tabs>
      <w:ind w:left="566"/>
    </w:pPr>
  </w:style>
  <w:style w:type="paragraph" w:styleId="Textedebulles">
    <w:name w:val="Balloon Text"/>
    <w:basedOn w:val="Normal"/>
    <w:link w:val="TextedebullesCar"/>
    <w:uiPriority w:val="99"/>
    <w:semiHidden/>
    <w:unhideWhenUsed/>
    <w:rsid w:val="00C63E99"/>
    <w:rPr>
      <w:rFonts w:ascii="Tahoma" w:hAnsi="Tahoma"/>
      <w:sz w:val="16"/>
      <w:szCs w:val="14"/>
    </w:rPr>
  </w:style>
  <w:style w:type="character" w:customStyle="1" w:styleId="TextedebullesCar">
    <w:name w:val="Texte de bulles Car"/>
    <w:link w:val="Textedebulles"/>
    <w:uiPriority w:val="99"/>
    <w:semiHidden/>
    <w:rsid w:val="00C63E99"/>
    <w:rPr>
      <w:rFonts w:ascii="Tahoma" w:eastAsia="SimSun" w:hAnsi="Tahoma" w:cs="Mangal"/>
      <w:kern w:val="1"/>
      <w:sz w:val="16"/>
      <w:szCs w:val="14"/>
      <w:lang w:eastAsia="zh-CN" w:bidi="hi-IN"/>
    </w:rPr>
  </w:style>
  <w:style w:type="table" w:styleId="Grille">
    <w:name w:val="Table Grid"/>
    <w:basedOn w:val="TableauNormal"/>
    <w:uiPriority w:val="59"/>
    <w:rsid w:val="0036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E93140"/>
    <w:rPr>
      <w:rFonts w:ascii="Verdana" w:eastAsia="SimSun" w:hAnsi="Verdana" w:cs="Mangal"/>
      <w:kern w:val="1"/>
      <w:sz w:val="22"/>
      <w:szCs w:val="24"/>
      <w:lang w:eastAsia="zh-CN" w:bidi="hi-IN"/>
    </w:rPr>
  </w:style>
  <w:style w:type="character" w:customStyle="1" w:styleId="Titre8Car">
    <w:name w:val="Titre 8 Car"/>
    <w:link w:val="Titre8"/>
    <w:uiPriority w:val="9"/>
    <w:semiHidden/>
    <w:rsid w:val="00143C91"/>
    <w:rPr>
      <w:rFonts w:ascii="Calibri" w:eastAsia="Times New Roman" w:hAnsi="Calibri" w:cs="Mangal"/>
      <w:i/>
      <w:iCs/>
      <w:kern w:val="1"/>
      <w:sz w:val="24"/>
      <w:szCs w:val="21"/>
      <w:lang w:eastAsia="zh-CN" w:bidi="hi-IN"/>
    </w:rPr>
  </w:style>
  <w:style w:type="paragraph" w:styleId="Corpsdetexte3">
    <w:name w:val="Body Text 3"/>
    <w:basedOn w:val="Normal"/>
    <w:link w:val="Corpsdetexte3Car"/>
    <w:uiPriority w:val="99"/>
    <w:unhideWhenUsed/>
    <w:rsid w:val="00143C91"/>
    <w:pPr>
      <w:spacing w:after="120"/>
    </w:pPr>
    <w:rPr>
      <w:sz w:val="16"/>
      <w:szCs w:val="14"/>
    </w:rPr>
  </w:style>
  <w:style w:type="character" w:customStyle="1" w:styleId="Corpsdetexte3Car">
    <w:name w:val="Corps de texte 3 Car"/>
    <w:link w:val="Corpsdetexte3"/>
    <w:uiPriority w:val="99"/>
    <w:rsid w:val="00143C91"/>
    <w:rPr>
      <w:rFonts w:ascii="Verdana" w:eastAsia="SimSun" w:hAnsi="Verdana" w:cs="Mangal"/>
      <w:kern w:val="1"/>
      <w:sz w:val="16"/>
      <w:szCs w:val="14"/>
      <w:lang w:eastAsia="zh-CN" w:bidi="hi-IN"/>
    </w:rPr>
  </w:style>
  <w:style w:type="paragraph" w:customStyle="1" w:styleId="Retraitdecorpsdetexte">
    <w:name w:val="Retrait de corps de texte"/>
    <w:basedOn w:val="Normal"/>
    <w:rsid w:val="00143C91"/>
    <w:pPr>
      <w:widowControl/>
      <w:tabs>
        <w:tab w:val="left" w:pos="7180"/>
      </w:tabs>
      <w:ind w:left="2832" w:hanging="2832"/>
    </w:pPr>
    <w:rPr>
      <w:rFonts w:eastAsia="Times New Roman" w:cs="Verdana"/>
      <w:kern w:val="0"/>
      <w:sz w:val="20"/>
      <w:szCs w:val="20"/>
      <w:lang w:bidi="ar-SA"/>
    </w:rPr>
  </w:style>
  <w:style w:type="paragraph" w:styleId="Retraitnormal">
    <w:name w:val="Normal Indent"/>
    <w:basedOn w:val="Normal"/>
    <w:rsid w:val="00143C91"/>
    <w:pPr>
      <w:widowControl/>
      <w:ind w:left="708"/>
    </w:pPr>
    <w:rPr>
      <w:rFonts w:ascii="Arial" w:eastAsia="Times New Roman" w:hAnsi="Arial" w:cs="Arial"/>
      <w:kern w:val="0"/>
      <w:sz w:val="24"/>
      <w:szCs w:val="20"/>
      <w:lang w:eastAsia="fr-FR" w:bidi="ar-SA"/>
    </w:rPr>
  </w:style>
  <w:style w:type="paragraph" w:customStyle="1" w:styleId="RDlibr">
    <w:name w:val="R_Délibéré"/>
    <w:basedOn w:val="Normal"/>
    <w:rsid w:val="00143C91"/>
    <w:pPr>
      <w:widowControl/>
      <w:spacing w:before="120" w:after="120"/>
      <w:jc w:val="both"/>
    </w:pPr>
    <w:rPr>
      <w:rFonts w:eastAsia="Times New Roman" w:cs="Verdana"/>
      <w:kern w:val="0"/>
      <w:sz w:val="20"/>
      <w:szCs w:val="20"/>
      <w:lang w:eastAsia="fr-FR" w:bidi="ar-SA"/>
    </w:rPr>
  </w:style>
  <w:style w:type="paragraph" w:customStyle="1" w:styleId="RTexte">
    <w:name w:val="R_Texte"/>
    <w:basedOn w:val="Normal"/>
    <w:rsid w:val="00143C91"/>
    <w:pPr>
      <w:widowControl/>
      <w:spacing w:before="120" w:after="120"/>
      <w:jc w:val="both"/>
    </w:pPr>
    <w:rPr>
      <w:rFonts w:eastAsia="Times New Roman" w:cs="Verdana"/>
      <w:kern w:val="0"/>
      <w:sz w:val="20"/>
      <w:szCs w:val="20"/>
      <w:lang w:eastAsia="fr-FR" w:bidi="ar-SA"/>
    </w:rPr>
  </w:style>
  <w:style w:type="paragraph" w:styleId="Corpsdetexte2">
    <w:name w:val="Body Text 2"/>
    <w:basedOn w:val="Normal"/>
    <w:link w:val="Corpsdetexte2Car"/>
    <w:uiPriority w:val="99"/>
    <w:semiHidden/>
    <w:unhideWhenUsed/>
    <w:rsid w:val="006A5A49"/>
    <w:pPr>
      <w:spacing w:after="120" w:line="480" w:lineRule="auto"/>
    </w:pPr>
  </w:style>
  <w:style w:type="character" w:customStyle="1" w:styleId="Corpsdetexte2Car">
    <w:name w:val="Corps de texte 2 Car"/>
    <w:basedOn w:val="Policepardfaut"/>
    <w:link w:val="Corpsdetexte2"/>
    <w:uiPriority w:val="99"/>
    <w:semiHidden/>
    <w:rsid w:val="006A5A49"/>
    <w:rPr>
      <w:rFonts w:ascii="Verdana" w:eastAsia="SimSun" w:hAnsi="Verdana" w:cs="Mangal"/>
      <w:kern w:val="1"/>
      <w:sz w:val="22"/>
      <w:szCs w:val="24"/>
      <w:lang w:eastAsia="zh-CN" w:bidi="hi-IN"/>
    </w:rPr>
  </w:style>
  <w:style w:type="paragraph" w:customStyle="1" w:styleId="instructions">
    <w:name w:val="instructions"/>
    <w:basedOn w:val="Normal"/>
    <w:link w:val="instructionsCar"/>
    <w:qFormat/>
    <w:rsid w:val="005844E8"/>
    <w:pPr>
      <w:widowControl/>
      <w:suppressAutoHyphens w:val="0"/>
      <w:spacing w:before="120"/>
      <w:jc w:val="both"/>
    </w:pPr>
    <w:rPr>
      <w:rFonts w:ascii="Times New Roman" w:eastAsia="Times New Roman" w:hAnsi="Times New Roman" w:cs="Times New Roman"/>
      <w:i/>
      <w:spacing w:val="-4"/>
      <w:kern w:val="0"/>
      <w:szCs w:val="22"/>
      <w:lang w:eastAsia="fr-FR" w:bidi="ar-SA"/>
    </w:rPr>
  </w:style>
  <w:style w:type="character" w:customStyle="1" w:styleId="instructionsCar">
    <w:name w:val="instructions Car"/>
    <w:link w:val="instructions"/>
    <w:rsid w:val="005844E8"/>
    <w:rPr>
      <w:i/>
      <w:spacing w:val="-4"/>
      <w:sz w:val="22"/>
      <w:szCs w:val="22"/>
    </w:rPr>
  </w:style>
  <w:style w:type="character" w:styleId="Marquedannotation">
    <w:name w:val="annotation reference"/>
    <w:basedOn w:val="Policepardfaut"/>
    <w:uiPriority w:val="99"/>
    <w:semiHidden/>
    <w:unhideWhenUsed/>
    <w:rsid w:val="000C5B98"/>
    <w:rPr>
      <w:sz w:val="16"/>
      <w:szCs w:val="16"/>
    </w:rPr>
  </w:style>
  <w:style w:type="paragraph" w:styleId="Commentaire">
    <w:name w:val="annotation text"/>
    <w:basedOn w:val="Normal"/>
    <w:link w:val="CommentaireCar"/>
    <w:uiPriority w:val="99"/>
    <w:semiHidden/>
    <w:unhideWhenUsed/>
    <w:rsid w:val="000C5B98"/>
    <w:rPr>
      <w:sz w:val="20"/>
      <w:szCs w:val="18"/>
    </w:rPr>
  </w:style>
  <w:style w:type="character" w:customStyle="1" w:styleId="CommentaireCar">
    <w:name w:val="Commentaire Car"/>
    <w:basedOn w:val="Policepardfaut"/>
    <w:link w:val="Commentaire"/>
    <w:uiPriority w:val="99"/>
    <w:semiHidden/>
    <w:rsid w:val="000C5B98"/>
    <w:rPr>
      <w:rFonts w:ascii="Verdana" w:eastAsia="SimSun" w:hAnsi="Verdana"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0C5B98"/>
    <w:rPr>
      <w:b/>
      <w:bCs/>
    </w:rPr>
  </w:style>
  <w:style w:type="character" w:customStyle="1" w:styleId="ObjetducommentaireCar">
    <w:name w:val="Objet du commentaire Car"/>
    <w:basedOn w:val="CommentaireCar"/>
    <w:link w:val="Objetducommentaire"/>
    <w:uiPriority w:val="99"/>
    <w:semiHidden/>
    <w:rsid w:val="000C5B98"/>
    <w:rPr>
      <w:rFonts w:ascii="Verdana" w:eastAsia="SimSun" w:hAnsi="Verdana" w:cs="Mangal"/>
      <w:b/>
      <w:bCs/>
      <w:kern w:val="1"/>
      <w:szCs w:val="18"/>
      <w:lang w:eastAsia="zh-CN" w:bidi="hi-IN"/>
    </w:rPr>
  </w:style>
  <w:style w:type="paragraph" w:customStyle="1" w:styleId="Default">
    <w:name w:val="Default"/>
    <w:rsid w:val="00092876"/>
    <w:pPr>
      <w:autoSpaceDE w:val="0"/>
      <w:autoSpaceDN w:val="0"/>
      <w:adjustRightInd w:val="0"/>
    </w:pPr>
    <w:rPr>
      <w:rFonts w:ascii="Palatino Linotype" w:hAnsi="Palatino Linotype" w:cs="Palatino Linotype"/>
      <w:color w:val="000000"/>
      <w:sz w:val="24"/>
      <w:szCs w:val="24"/>
    </w:rPr>
  </w:style>
  <w:style w:type="paragraph" w:styleId="Paragraphedeliste">
    <w:name w:val="List Paragraph"/>
    <w:basedOn w:val="Normal"/>
    <w:uiPriority w:val="34"/>
    <w:qFormat/>
    <w:rsid w:val="001160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240"/>
    <w:pPr>
      <w:widowControl w:val="0"/>
      <w:suppressAutoHyphens/>
    </w:pPr>
    <w:rPr>
      <w:rFonts w:ascii="Verdana" w:eastAsia="SimSun" w:hAnsi="Verdana" w:cs="Mangal"/>
      <w:kern w:val="1"/>
      <w:sz w:val="22"/>
      <w:szCs w:val="24"/>
      <w:lang w:eastAsia="zh-CN" w:bidi="hi-IN"/>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ind w:left="3180" w:hanging="1050"/>
      <w:outlineLvl w:val="3"/>
    </w:pPr>
    <w:rPr>
      <w:sz w:val="24"/>
    </w:rPr>
  </w:style>
  <w:style w:type="paragraph" w:styleId="Titre5">
    <w:name w:val="heading 5"/>
    <w:basedOn w:val="Normal"/>
    <w:next w:val="Normal"/>
    <w:qFormat/>
    <w:pPr>
      <w:keepNext/>
      <w:outlineLvl w:val="4"/>
    </w:pPr>
    <w:rPr>
      <w:sz w:val="24"/>
    </w:rPr>
  </w:style>
  <w:style w:type="paragraph" w:styleId="Titre6">
    <w:name w:val="heading 6"/>
    <w:basedOn w:val="Normal"/>
    <w:next w:val="Normal"/>
    <w:qFormat/>
    <w:pPr>
      <w:keepNext/>
      <w:jc w:val="both"/>
      <w:outlineLvl w:val="5"/>
    </w:pPr>
    <w:rPr>
      <w:b/>
      <w:sz w:val="24"/>
      <w:u w:val="single"/>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8">
    <w:name w:val="heading 8"/>
    <w:basedOn w:val="Normal"/>
    <w:next w:val="Normal"/>
    <w:link w:val="Titre8Car"/>
    <w:unhideWhenUsed/>
    <w:qFormat/>
    <w:rsid w:val="00143C91"/>
    <w:pPr>
      <w:spacing w:before="240" w:after="60"/>
      <w:outlineLvl w:val="7"/>
    </w:pPr>
    <w:rPr>
      <w:rFonts w:ascii="Calibri" w:eastAsia="Times New Roman" w:hAnsi="Calibri"/>
      <w:i/>
      <w:iCs/>
      <w:sz w:val="24"/>
      <w:szCs w:val="21"/>
    </w:rPr>
  </w:style>
  <w:style w:type="paragraph" w:styleId="Titre9">
    <w:name w:val="heading 9"/>
    <w:basedOn w:val="Normal"/>
    <w:next w:val="Normal"/>
    <w:qFormat/>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eastAsia="Calibri" w:hAnsi="Times New Roman" w:cs="Times New Roman"/>
      <w:sz w:val="24"/>
      <w:szCs w:val="24"/>
      <w:shd w:val="clear" w:color="auto" w:fill="auto"/>
    </w:rPr>
  </w:style>
  <w:style w:type="character" w:customStyle="1" w:styleId="WW8Num4z1">
    <w:name w:val="WW8Num4z1"/>
    <w:rPr>
      <w:rFonts w:ascii="Wingdings 2" w:hAnsi="Wingdings 2" w:cs="Wingdings"/>
      <w:sz w:val="18"/>
      <w:szCs w:val="18"/>
    </w:rPr>
  </w:style>
  <w:style w:type="character" w:customStyle="1" w:styleId="WW8Num5z0">
    <w:name w:val="WW8Num5z0"/>
    <w:rPr>
      <w:rFonts w:ascii="StarSymbol" w:hAnsi="StarSymbol" w:cs="StarSymbol"/>
    </w:rPr>
  </w:style>
  <w:style w:type="character" w:customStyle="1" w:styleId="WW8Num5z1">
    <w:name w:val="WW8Num5z1"/>
    <w:rPr>
      <w:rFonts w:ascii="Wingdings 2" w:hAnsi="Wingdings 2"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 w:hAnsi="Wingdings 2"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 w:hAnsi="Wingdings 2"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 w:hAnsi="Wingdings 2" w:cs="Wingdings"/>
      <w:sz w:val="18"/>
      <w:szCs w:val="18"/>
    </w:rPr>
  </w:style>
  <w:style w:type="character" w:customStyle="1" w:styleId="WW8Num9z0">
    <w:name w:val="WW8Num9z0"/>
    <w:rPr>
      <w:rFonts w:ascii="StarSymbol" w:hAnsi="StarSymbol" w:cs="StarSymbol"/>
    </w:rPr>
  </w:style>
  <w:style w:type="character" w:customStyle="1" w:styleId="WW8Num9z1">
    <w:name w:val="WW8Num9z1"/>
    <w:rPr>
      <w:rFonts w:ascii="Wingdings 2" w:hAnsi="Wingdings 2" w:cs="Wingdings"/>
      <w:sz w:val="18"/>
      <w:szCs w:val="18"/>
    </w:rPr>
  </w:style>
  <w:style w:type="character" w:customStyle="1" w:styleId="WW8Num10z0">
    <w:name w:val="WW8Num10z0"/>
    <w:rPr>
      <w:rFonts w:ascii="StarSymbol" w:hAnsi="StarSymbol" w:cs="StarSymbol"/>
    </w:rPr>
  </w:style>
  <w:style w:type="character" w:customStyle="1" w:styleId="WW8Num10z1">
    <w:name w:val="WW8Num10z1"/>
    <w:rPr>
      <w:rFonts w:ascii="OpenSymbol" w:hAnsi="OpenSymbol" w:cs="Wingdings"/>
      <w:sz w:val="18"/>
      <w:szCs w:val="18"/>
    </w:rPr>
  </w:style>
  <w:style w:type="character" w:customStyle="1" w:styleId="WW8Num11z0">
    <w:name w:val="WW8Num11z0"/>
    <w:rPr>
      <w:rFonts w:ascii="Times New Roman" w:hAnsi="Times New Roman" w:cs="Times New Roman"/>
    </w:rPr>
  </w:style>
  <w:style w:type="character" w:customStyle="1" w:styleId="WW8Num11z1">
    <w:name w:val="WW8Num11z1"/>
    <w:rPr>
      <w:rFonts w:ascii="OpenSymbol" w:hAnsi="OpenSymbol" w:cs="Wingdings"/>
      <w:sz w:val="18"/>
      <w:szCs w:val="18"/>
    </w:rPr>
  </w:style>
  <w:style w:type="character" w:customStyle="1" w:styleId="WW8Num12z0">
    <w:name w:val="WW8Num12z0"/>
    <w:rPr>
      <w:rFonts w:ascii="StarSymbol" w:hAnsi="StarSymbol" w:cs="StarSymbol"/>
      <w:szCs w:val="22"/>
    </w:rPr>
  </w:style>
  <w:style w:type="character" w:customStyle="1" w:styleId="WW8Num12z1">
    <w:name w:val="WW8Num12z1"/>
    <w:rPr>
      <w:rFonts w:ascii="OpenSymbol" w:hAnsi="OpenSymbol" w:cs="Wingdings"/>
      <w:sz w:val="18"/>
      <w:szCs w:val="18"/>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2">
    <w:name w:val="WW8Num4z2"/>
    <w:rPr>
      <w:rFonts w:ascii="StarSymbol" w:hAnsi="StarSymbol" w:cs="Wingdings"/>
      <w:sz w:val="18"/>
      <w:szCs w:val="18"/>
    </w:rPr>
  </w:style>
  <w:style w:type="character" w:customStyle="1" w:styleId="WW8Num5z2">
    <w:name w:val="WW8Num5z2"/>
    <w:rPr>
      <w:rFonts w:ascii="StarSymbol" w:hAnsi="StarSymbol" w:cs="Wingdings"/>
      <w:sz w:val="18"/>
      <w:szCs w:val="18"/>
    </w:rPr>
  </w:style>
  <w:style w:type="character" w:customStyle="1" w:styleId="WW8Num6z2">
    <w:name w:val="WW8Num6z2"/>
    <w:rPr>
      <w:rFonts w:ascii="StarSymbol" w:hAnsi="StarSymbol" w:cs="Wingdings"/>
      <w:sz w:val="18"/>
      <w:szCs w:val="18"/>
    </w:rPr>
  </w:style>
  <w:style w:type="character" w:customStyle="1" w:styleId="WW8Num7z2">
    <w:name w:val="WW8Num7z2"/>
    <w:rPr>
      <w:rFonts w:ascii="StarSymbol" w:hAnsi="StarSymbol" w:cs="Wingdings"/>
      <w:sz w:val="18"/>
      <w:szCs w:val="18"/>
    </w:rPr>
  </w:style>
  <w:style w:type="character" w:customStyle="1" w:styleId="WW8Num8z2">
    <w:name w:val="WW8Num8z2"/>
    <w:rPr>
      <w:rFonts w:ascii="StarSymbol" w:hAnsi="StarSymbol" w:cs="Wingdings"/>
      <w:sz w:val="18"/>
      <w:szCs w:val="18"/>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Policepardfaut1">
    <w:name w:val="Police par défaut1"/>
  </w:style>
  <w:style w:type="character" w:customStyle="1" w:styleId="WW8Num9z2">
    <w:name w:val="WW8Num9z2"/>
    <w:rPr>
      <w:rFonts w:ascii="StarSymbol" w:hAnsi="StarSymbol" w:cs="Wingdings"/>
      <w:sz w:val="18"/>
      <w:szCs w:val="18"/>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w:hAnsi="StarSymbol" w:cs="StarSymbol"/>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styleId="Lienhypertexte">
    <w:name w:val="Hyperlink"/>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 w:eastAsia="StarSymbol" w:hAnsi="StarSymbol" w:cs="Wingdings"/>
      <w:sz w:val="18"/>
      <w:szCs w:val="18"/>
    </w:rPr>
  </w:style>
  <w:style w:type="character" w:customStyle="1" w:styleId="Caractresdenumrotation">
    <w:name w:val="Caractères de numérotation"/>
  </w:style>
  <w:style w:type="character" w:styleId="Accentuation">
    <w:name w:val="Emphasis"/>
    <w:qForma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sdenotedebasdepage">
    <w:name w:val="Caractères de note de bas de page"/>
  </w:style>
  <w:style w:type="character" w:styleId="Marquenotebasdepag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Marque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StandardCRLR">
    <w:name w:val="StandardCRLR"/>
    <w:basedOn w:val="Normal"/>
    <w:pPr>
      <w:jc w:val="both"/>
    </w:pPr>
    <w:rPr>
      <w:rFonts w:cs="Verdana"/>
      <w:bCs/>
      <w:color w:val="000000"/>
    </w:r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styleId="Titredetablederfrences">
    <w:name w:val="toa heading"/>
    <w:basedOn w:val="Titre10"/>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puces">
    <w:name w:val="List Bullet"/>
    <w:basedOn w:val="Liste"/>
    <w:pPr>
      <w:ind w:left="360" w:hanging="360"/>
    </w:pPr>
  </w:style>
  <w:style w:type="paragraph" w:customStyle="1" w:styleId="Puce1fin">
    <w:name w:val="Puce 1 fin"/>
    <w:basedOn w:val="Liste"/>
    <w:next w:val="Listepuces"/>
    <w:pPr>
      <w:spacing w:after="240"/>
      <w:ind w:left="360" w:hanging="360"/>
    </w:pPr>
  </w:style>
  <w:style w:type="paragraph" w:customStyle="1" w:styleId="Puce2dbut">
    <w:name w:val="Puce 2 début"/>
    <w:basedOn w:val="Liste"/>
    <w:next w:val="Listepuces2"/>
    <w:pPr>
      <w:spacing w:before="240"/>
      <w:ind w:left="720" w:hanging="360"/>
    </w:pPr>
  </w:style>
  <w:style w:type="paragraph" w:styleId="Listepuces2">
    <w:name w:val="List Bullet 2"/>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3"/>
    <w:pPr>
      <w:spacing w:after="240"/>
      <w:ind w:left="1080" w:hanging="360"/>
    </w:pPr>
  </w:style>
  <w:style w:type="paragraph" w:styleId="Listepuces3">
    <w:name w:val="List Bullet 3"/>
    <w:basedOn w:val="Liste"/>
    <w:pPr>
      <w:ind w:left="1080" w:hanging="360"/>
    </w:pPr>
  </w:style>
  <w:style w:type="paragraph" w:styleId="Listenumros">
    <w:name w:val="List Number"/>
    <w:basedOn w:val="Liste"/>
    <w:pPr>
      <w:ind w:left="360" w:hanging="360"/>
    </w:pPr>
  </w:style>
  <w:style w:type="paragraph" w:customStyle="1" w:styleId="Puce5fin">
    <w:name w:val="Puce 5 fin"/>
    <w:basedOn w:val="Liste"/>
    <w:next w:val="Listepuces5"/>
    <w:pPr>
      <w:spacing w:after="240"/>
      <w:ind w:left="1800" w:hanging="360"/>
    </w:pPr>
  </w:style>
  <w:style w:type="paragraph" w:styleId="Listepuces5">
    <w:name w:val="List Bullet 5"/>
    <w:basedOn w:val="Liste"/>
    <w:pPr>
      <w:ind w:left="1800" w:hanging="360"/>
    </w:pPr>
  </w:style>
  <w:style w:type="paragraph" w:customStyle="1" w:styleId="Numrotation2dbut">
    <w:name w:val="Numérotation 2 début"/>
    <w:basedOn w:val="Liste"/>
    <w:next w:val="Listenumros2"/>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styleId="TM3">
    <w:name w:val="toc 3"/>
    <w:basedOn w:val="Index"/>
    <w:pPr>
      <w:tabs>
        <w:tab w:val="right" w:leader="dot" w:pos="9072"/>
      </w:tabs>
      <w:ind w:left="566"/>
    </w:pPr>
  </w:style>
  <w:style w:type="paragraph" w:styleId="Textedebulles">
    <w:name w:val="Balloon Text"/>
    <w:basedOn w:val="Normal"/>
    <w:link w:val="TextedebullesCar"/>
    <w:uiPriority w:val="99"/>
    <w:semiHidden/>
    <w:unhideWhenUsed/>
    <w:rsid w:val="00C63E99"/>
    <w:rPr>
      <w:rFonts w:ascii="Tahoma" w:hAnsi="Tahoma"/>
      <w:sz w:val="16"/>
      <w:szCs w:val="14"/>
    </w:rPr>
  </w:style>
  <w:style w:type="character" w:customStyle="1" w:styleId="TextedebullesCar">
    <w:name w:val="Texte de bulles Car"/>
    <w:link w:val="Textedebulles"/>
    <w:uiPriority w:val="99"/>
    <w:semiHidden/>
    <w:rsid w:val="00C63E99"/>
    <w:rPr>
      <w:rFonts w:ascii="Tahoma" w:eastAsia="SimSun" w:hAnsi="Tahoma" w:cs="Mangal"/>
      <w:kern w:val="1"/>
      <w:sz w:val="16"/>
      <w:szCs w:val="14"/>
      <w:lang w:eastAsia="zh-CN" w:bidi="hi-IN"/>
    </w:rPr>
  </w:style>
  <w:style w:type="table" w:styleId="Grille">
    <w:name w:val="Table Grid"/>
    <w:basedOn w:val="TableauNormal"/>
    <w:uiPriority w:val="59"/>
    <w:rsid w:val="0036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E93140"/>
    <w:rPr>
      <w:rFonts w:ascii="Verdana" w:eastAsia="SimSun" w:hAnsi="Verdana" w:cs="Mangal"/>
      <w:kern w:val="1"/>
      <w:sz w:val="22"/>
      <w:szCs w:val="24"/>
      <w:lang w:eastAsia="zh-CN" w:bidi="hi-IN"/>
    </w:rPr>
  </w:style>
  <w:style w:type="character" w:customStyle="1" w:styleId="Titre8Car">
    <w:name w:val="Titre 8 Car"/>
    <w:link w:val="Titre8"/>
    <w:uiPriority w:val="9"/>
    <w:semiHidden/>
    <w:rsid w:val="00143C91"/>
    <w:rPr>
      <w:rFonts w:ascii="Calibri" w:eastAsia="Times New Roman" w:hAnsi="Calibri" w:cs="Mangal"/>
      <w:i/>
      <w:iCs/>
      <w:kern w:val="1"/>
      <w:sz w:val="24"/>
      <w:szCs w:val="21"/>
      <w:lang w:eastAsia="zh-CN" w:bidi="hi-IN"/>
    </w:rPr>
  </w:style>
  <w:style w:type="paragraph" w:styleId="Corpsdetexte3">
    <w:name w:val="Body Text 3"/>
    <w:basedOn w:val="Normal"/>
    <w:link w:val="Corpsdetexte3Car"/>
    <w:uiPriority w:val="99"/>
    <w:unhideWhenUsed/>
    <w:rsid w:val="00143C91"/>
    <w:pPr>
      <w:spacing w:after="120"/>
    </w:pPr>
    <w:rPr>
      <w:sz w:val="16"/>
      <w:szCs w:val="14"/>
    </w:rPr>
  </w:style>
  <w:style w:type="character" w:customStyle="1" w:styleId="Corpsdetexte3Car">
    <w:name w:val="Corps de texte 3 Car"/>
    <w:link w:val="Corpsdetexte3"/>
    <w:uiPriority w:val="99"/>
    <w:rsid w:val="00143C91"/>
    <w:rPr>
      <w:rFonts w:ascii="Verdana" w:eastAsia="SimSun" w:hAnsi="Verdana" w:cs="Mangal"/>
      <w:kern w:val="1"/>
      <w:sz w:val="16"/>
      <w:szCs w:val="14"/>
      <w:lang w:eastAsia="zh-CN" w:bidi="hi-IN"/>
    </w:rPr>
  </w:style>
  <w:style w:type="paragraph" w:customStyle="1" w:styleId="Retraitdecorpsdetexte">
    <w:name w:val="Retrait de corps de texte"/>
    <w:basedOn w:val="Normal"/>
    <w:rsid w:val="00143C91"/>
    <w:pPr>
      <w:widowControl/>
      <w:tabs>
        <w:tab w:val="left" w:pos="7180"/>
      </w:tabs>
      <w:ind w:left="2832" w:hanging="2832"/>
    </w:pPr>
    <w:rPr>
      <w:rFonts w:eastAsia="Times New Roman" w:cs="Verdana"/>
      <w:kern w:val="0"/>
      <w:sz w:val="20"/>
      <w:szCs w:val="20"/>
      <w:lang w:bidi="ar-SA"/>
    </w:rPr>
  </w:style>
  <w:style w:type="paragraph" w:styleId="Retraitnormal">
    <w:name w:val="Normal Indent"/>
    <w:basedOn w:val="Normal"/>
    <w:rsid w:val="00143C91"/>
    <w:pPr>
      <w:widowControl/>
      <w:ind w:left="708"/>
    </w:pPr>
    <w:rPr>
      <w:rFonts w:ascii="Arial" w:eastAsia="Times New Roman" w:hAnsi="Arial" w:cs="Arial"/>
      <w:kern w:val="0"/>
      <w:sz w:val="24"/>
      <w:szCs w:val="20"/>
      <w:lang w:eastAsia="fr-FR" w:bidi="ar-SA"/>
    </w:rPr>
  </w:style>
  <w:style w:type="paragraph" w:customStyle="1" w:styleId="RDlibr">
    <w:name w:val="R_Délibéré"/>
    <w:basedOn w:val="Normal"/>
    <w:rsid w:val="00143C91"/>
    <w:pPr>
      <w:widowControl/>
      <w:spacing w:before="120" w:after="120"/>
      <w:jc w:val="both"/>
    </w:pPr>
    <w:rPr>
      <w:rFonts w:eastAsia="Times New Roman" w:cs="Verdana"/>
      <w:kern w:val="0"/>
      <w:sz w:val="20"/>
      <w:szCs w:val="20"/>
      <w:lang w:eastAsia="fr-FR" w:bidi="ar-SA"/>
    </w:rPr>
  </w:style>
  <w:style w:type="paragraph" w:customStyle="1" w:styleId="RTexte">
    <w:name w:val="R_Texte"/>
    <w:basedOn w:val="Normal"/>
    <w:rsid w:val="00143C91"/>
    <w:pPr>
      <w:widowControl/>
      <w:spacing w:before="120" w:after="120"/>
      <w:jc w:val="both"/>
    </w:pPr>
    <w:rPr>
      <w:rFonts w:eastAsia="Times New Roman" w:cs="Verdana"/>
      <w:kern w:val="0"/>
      <w:sz w:val="20"/>
      <w:szCs w:val="20"/>
      <w:lang w:eastAsia="fr-FR" w:bidi="ar-SA"/>
    </w:rPr>
  </w:style>
  <w:style w:type="paragraph" w:styleId="Corpsdetexte2">
    <w:name w:val="Body Text 2"/>
    <w:basedOn w:val="Normal"/>
    <w:link w:val="Corpsdetexte2Car"/>
    <w:uiPriority w:val="99"/>
    <w:semiHidden/>
    <w:unhideWhenUsed/>
    <w:rsid w:val="006A5A49"/>
    <w:pPr>
      <w:spacing w:after="120" w:line="480" w:lineRule="auto"/>
    </w:pPr>
  </w:style>
  <w:style w:type="character" w:customStyle="1" w:styleId="Corpsdetexte2Car">
    <w:name w:val="Corps de texte 2 Car"/>
    <w:basedOn w:val="Policepardfaut"/>
    <w:link w:val="Corpsdetexte2"/>
    <w:uiPriority w:val="99"/>
    <w:semiHidden/>
    <w:rsid w:val="006A5A49"/>
    <w:rPr>
      <w:rFonts w:ascii="Verdana" w:eastAsia="SimSun" w:hAnsi="Verdana" w:cs="Mangal"/>
      <w:kern w:val="1"/>
      <w:sz w:val="22"/>
      <w:szCs w:val="24"/>
      <w:lang w:eastAsia="zh-CN" w:bidi="hi-IN"/>
    </w:rPr>
  </w:style>
  <w:style w:type="paragraph" w:customStyle="1" w:styleId="instructions">
    <w:name w:val="instructions"/>
    <w:basedOn w:val="Normal"/>
    <w:link w:val="instructionsCar"/>
    <w:qFormat/>
    <w:rsid w:val="005844E8"/>
    <w:pPr>
      <w:widowControl/>
      <w:suppressAutoHyphens w:val="0"/>
      <w:spacing w:before="120"/>
      <w:jc w:val="both"/>
    </w:pPr>
    <w:rPr>
      <w:rFonts w:ascii="Times New Roman" w:eastAsia="Times New Roman" w:hAnsi="Times New Roman" w:cs="Times New Roman"/>
      <w:i/>
      <w:spacing w:val="-4"/>
      <w:kern w:val="0"/>
      <w:szCs w:val="22"/>
      <w:lang w:eastAsia="fr-FR" w:bidi="ar-SA"/>
    </w:rPr>
  </w:style>
  <w:style w:type="character" w:customStyle="1" w:styleId="instructionsCar">
    <w:name w:val="instructions Car"/>
    <w:link w:val="instructions"/>
    <w:rsid w:val="005844E8"/>
    <w:rPr>
      <w:i/>
      <w:spacing w:val="-4"/>
      <w:sz w:val="22"/>
      <w:szCs w:val="22"/>
    </w:rPr>
  </w:style>
  <w:style w:type="character" w:styleId="Marquedannotation">
    <w:name w:val="annotation reference"/>
    <w:basedOn w:val="Policepardfaut"/>
    <w:uiPriority w:val="99"/>
    <w:semiHidden/>
    <w:unhideWhenUsed/>
    <w:rsid w:val="000C5B98"/>
    <w:rPr>
      <w:sz w:val="16"/>
      <w:szCs w:val="16"/>
    </w:rPr>
  </w:style>
  <w:style w:type="paragraph" w:styleId="Commentaire">
    <w:name w:val="annotation text"/>
    <w:basedOn w:val="Normal"/>
    <w:link w:val="CommentaireCar"/>
    <w:uiPriority w:val="99"/>
    <w:semiHidden/>
    <w:unhideWhenUsed/>
    <w:rsid w:val="000C5B98"/>
    <w:rPr>
      <w:sz w:val="20"/>
      <w:szCs w:val="18"/>
    </w:rPr>
  </w:style>
  <w:style w:type="character" w:customStyle="1" w:styleId="CommentaireCar">
    <w:name w:val="Commentaire Car"/>
    <w:basedOn w:val="Policepardfaut"/>
    <w:link w:val="Commentaire"/>
    <w:uiPriority w:val="99"/>
    <w:semiHidden/>
    <w:rsid w:val="000C5B98"/>
    <w:rPr>
      <w:rFonts w:ascii="Verdana" w:eastAsia="SimSun" w:hAnsi="Verdana" w:cs="Mangal"/>
      <w:kern w:val="1"/>
      <w:szCs w:val="18"/>
      <w:lang w:eastAsia="zh-CN" w:bidi="hi-IN"/>
    </w:rPr>
  </w:style>
  <w:style w:type="paragraph" w:styleId="Objetducommentaire">
    <w:name w:val="annotation subject"/>
    <w:basedOn w:val="Commentaire"/>
    <w:next w:val="Commentaire"/>
    <w:link w:val="ObjetducommentaireCar"/>
    <w:uiPriority w:val="99"/>
    <w:semiHidden/>
    <w:unhideWhenUsed/>
    <w:rsid w:val="000C5B98"/>
    <w:rPr>
      <w:b/>
      <w:bCs/>
    </w:rPr>
  </w:style>
  <w:style w:type="character" w:customStyle="1" w:styleId="ObjetducommentaireCar">
    <w:name w:val="Objet du commentaire Car"/>
    <w:basedOn w:val="CommentaireCar"/>
    <w:link w:val="Objetducommentaire"/>
    <w:uiPriority w:val="99"/>
    <w:semiHidden/>
    <w:rsid w:val="000C5B98"/>
    <w:rPr>
      <w:rFonts w:ascii="Verdana" w:eastAsia="SimSun" w:hAnsi="Verdana" w:cs="Mangal"/>
      <w:b/>
      <w:bCs/>
      <w:kern w:val="1"/>
      <w:szCs w:val="18"/>
      <w:lang w:eastAsia="zh-CN" w:bidi="hi-IN"/>
    </w:rPr>
  </w:style>
  <w:style w:type="paragraph" w:customStyle="1" w:styleId="Default">
    <w:name w:val="Default"/>
    <w:rsid w:val="00092876"/>
    <w:pPr>
      <w:autoSpaceDE w:val="0"/>
      <w:autoSpaceDN w:val="0"/>
      <w:adjustRightInd w:val="0"/>
    </w:pPr>
    <w:rPr>
      <w:rFonts w:ascii="Palatino Linotype" w:hAnsi="Palatino Linotype" w:cs="Palatino Linotype"/>
      <w:color w:val="000000"/>
      <w:sz w:val="24"/>
      <w:szCs w:val="24"/>
    </w:rPr>
  </w:style>
  <w:style w:type="paragraph" w:styleId="Paragraphedeliste">
    <w:name w:val="List Paragraph"/>
    <w:basedOn w:val="Normal"/>
    <w:uiPriority w:val="34"/>
    <w:qFormat/>
    <w:rsid w:val="00116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77069">
      <w:bodyDiv w:val="1"/>
      <w:marLeft w:val="0"/>
      <w:marRight w:val="0"/>
      <w:marTop w:val="0"/>
      <w:marBottom w:val="0"/>
      <w:divBdr>
        <w:top w:val="none" w:sz="0" w:space="0" w:color="auto"/>
        <w:left w:val="none" w:sz="0" w:space="0" w:color="auto"/>
        <w:bottom w:val="none" w:sz="0" w:space="0" w:color="auto"/>
        <w:right w:val="none" w:sz="0" w:space="0" w:color="auto"/>
      </w:divBdr>
    </w:div>
    <w:div w:id="15935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xavier.toussaint@laregion.fr" TargetMode="External"/><Relationship Id="rId21" Type="http://schemas.openxmlformats.org/officeDocument/2006/relationships/hyperlink" Target="mailto:nadine.marchal@laregion.fr"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matthieu.lauras@mines-albi.fr" TargetMode="External"/><Relationship Id="rId11" Type="http://schemas.openxmlformats.org/officeDocument/2006/relationships/hyperlink" Target="mailto:narendra.jussien@mines-albi.fr" TargetMode="External"/><Relationship Id="rId12" Type="http://schemas.openxmlformats.org/officeDocument/2006/relationships/hyperlink" Target="mailto:helene.berail@mines-albi.fr" TargetMode="External"/><Relationship Id="rId13" Type="http://schemas.openxmlformats.org/officeDocument/2006/relationships/hyperlink" Target="mailto:valerie.terrier@mines-albi.fr" TargetMode="External"/><Relationship Id="rId14" Type="http://schemas.openxmlformats.org/officeDocument/2006/relationships/hyperlink" Target="mailto:matthieu.lauras@mines-albi.fr" TargetMode="External"/><Relationship Id="rId15" Type="http://schemas.openxmlformats.org/officeDocument/2006/relationships/hyperlink" Target="http://www.hceres.fr/content/.../A2016-EV-0811200P-S2PUR160009537-008686-RF.pdf" TargetMode="External"/><Relationship Id="rId16" Type="http://schemas.openxmlformats.org/officeDocument/2006/relationships/hyperlink" Target="mailto:romain.miclo@agilea.fr" TargetMode="External"/><Relationship Id="rId17" Type="http://schemas.openxmlformats.org/officeDocument/2006/relationships/image" Target="media/image2.emf"/><Relationship Id="rId18" Type="http://schemas.openxmlformats.org/officeDocument/2006/relationships/hyperlink" Target="http://gind.mines-albi.fr/fr/plateforme-iomega" TargetMode="External"/><Relationship Id="rId19" Type="http://schemas.openxmlformats.org/officeDocument/2006/relationships/hyperlink" Target="mailto:caroline.pourreau@laregion.f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B951-E85C-FC4F-AAB1-C7E85C267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10887</Words>
  <Characters>59882</Characters>
  <Application>Microsoft Macintosh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70628</CharactersWithSpaces>
  <SharedDoc>false</SharedDoc>
  <HLinks>
    <vt:vector size="6" baseType="variant">
      <vt:variant>
        <vt:i4>1572987</vt:i4>
      </vt:variant>
      <vt:variant>
        <vt:i4>3</vt:i4>
      </vt:variant>
      <vt:variant>
        <vt:i4>0</vt:i4>
      </vt:variant>
      <vt:variant>
        <vt:i4>5</vt:i4>
      </vt:variant>
      <vt:variant>
        <vt:lpwstr>mailto:caroline.pourreau@laregion.fr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Modèle libre office</dc:subject>
  <dc:creator>Marchal_s</dc:creator>
  <cp:lastModifiedBy>Utilisateur de Microsoft Office</cp:lastModifiedBy>
  <cp:revision>3</cp:revision>
  <cp:lastPrinted>2018-07-24T16:18:00Z</cp:lastPrinted>
  <dcterms:created xsi:type="dcterms:W3CDTF">2017-07-03T07:42:00Z</dcterms:created>
  <dcterms:modified xsi:type="dcterms:W3CDTF">2018-07-24T16:19:00Z</dcterms:modified>
</cp:coreProperties>
</file>